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1F76" w14:textId="2140E3B2" w:rsidR="009B1834" w:rsidRPr="009B1834" w:rsidRDefault="009B1834" w:rsidP="009B1834">
      <w:pPr>
        <w:ind w:right="-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Pr="009B1834">
        <w:rPr>
          <w:rFonts w:ascii="Times New Roman" w:hAnsi="Times New Roman" w:cs="Times New Roman"/>
          <w:b/>
          <w:bCs/>
          <w:sz w:val="28"/>
          <w:szCs w:val="28"/>
          <w:lang w:val="ru-RU"/>
        </w:rPr>
        <w:t>ЗАТВЕРДЖУЮ</w:t>
      </w:r>
    </w:p>
    <w:p w14:paraId="10D61FBF" w14:textId="06F42F7B" w:rsidR="009B1834" w:rsidRDefault="009B1834" w:rsidP="009B1834">
      <w:pPr>
        <w:ind w:right="-567"/>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Директор         Галина ДОВГАНЮК</w:t>
      </w:r>
    </w:p>
    <w:p w14:paraId="197EBAE6" w14:textId="51754B00" w:rsidR="009B1834" w:rsidRPr="009B1834" w:rsidRDefault="009B1834" w:rsidP="009B1834">
      <w:pPr>
        <w:ind w:right="-567"/>
        <w:rPr>
          <w:rFonts w:ascii="Times New Roman" w:hAnsi="Times New Roman" w:cs="Times New Roman"/>
          <w:sz w:val="28"/>
          <w:szCs w:val="28"/>
          <w:lang w:val="ru-RU"/>
        </w:rPr>
      </w:pPr>
      <w:r>
        <w:rPr>
          <w:rFonts w:ascii="Times New Roman" w:hAnsi="Times New Roman" w:cs="Times New Roman"/>
          <w:sz w:val="28"/>
          <w:szCs w:val="28"/>
          <w:lang w:val="ru-RU"/>
        </w:rPr>
        <w:t xml:space="preserve">                                                                             (наказ №43-од </w:t>
      </w:r>
      <w:proofErr w:type="spellStart"/>
      <w:r>
        <w:rPr>
          <w:rFonts w:ascii="Times New Roman" w:hAnsi="Times New Roman" w:cs="Times New Roman"/>
          <w:sz w:val="28"/>
          <w:szCs w:val="28"/>
          <w:lang w:val="ru-RU"/>
        </w:rPr>
        <w:t>від</w:t>
      </w:r>
      <w:proofErr w:type="spellEnd"/>
      <w:r>
        <w:rPr>
          <w:rFonts w:ascii="Times New Roman" w:hAnsi="Times New Roman" w:cs="Times New Roman"/>
          <w:sz w:val="28"/>
          <w:szCs w:val="28"/>
          <w:lang w:val="ru-RU"/>
        </w:rPr>
        <w:t xml:space="preserve"> 20.10.2026 р.)</w:t>
      </w:r>
    </w:p>
    <w:p w14:paraId="2DD4CD24" w14:textId="77777777" w:rsidR="009B1834" w:rsidRPr="003F68CB" w:rsidRDefault="009B1834" w:rsidP="009B1834">
      <w:pPr>
        <w:spacing w:after="0"/>
        <w:ind w:right="-567"/>
        <w:contextualSpacing/>
        <w:jc w:val="center"/>
        <w:rPr>
          <w:rFonts w:ascii="Times New Roman" w:hAnsi="Times New Roman" w:cs="Times New Roman"/>
          <w:b/>
          <w:bCs/>
          <w:sz w:val="28"/>
          <w:szCs w:val="28"/>
        </w:rPr>
      </w:pPr>
      <w:r w:rsidRPr="003F68CB">
        <w:rPr>
          <w:rFonts w:ascii="Times New Roman" w:hAnsi="Times New Roman" w:cs="Times New Roman"/>
          <w:b/>
          <w:bCs/>
          <w:sz w:val="28"/>
          <w:szCs w:val="28"/>
        </w:rPr>
        <w:t>ПОЛОЖЕННЯ</w:t>
      </w:r>
    </w:p>
    <w:p w14:paraId="57CEB1C6" w14:textId="77777777" w:rsidR="009B1834" w:rsidRPr="003F68CB" w:rsidRDefault="009B1834" w:rsidP="009B1834">
      <w:pPr>
        <w:spacing w:after="0"/>
        <w:ind w:right="-567"/>
        <w:contextualSpacing/>
        <w:jc w:val="center"/>
        <w:rPr>
          <w:rFonts w:ascii="Times New Roman" w:hAnsi="Times New Roman" w:cs="Times New Roman"/>
          <w:b/>
          <w:bCs/>
          <w:sz w:val="28"/>
          <w:szCs w:val="28"/>
        </w:rPr>
      </w:pPr>
      <w:r w:rsidRPr="003F68CB">
        <w:rPr>
          <w:rFonts w:ascii="Times New Roman" w:hAnsi="Times New Roman" w:cs="Times New Roman"/>
          <w:b/>
          <w:bCs/>
          <w:sz w:val="28"/>
          <w:szCs w:val="28"/>
        </w:rPr>
        <w:t>про запобігання і протидію насильству та</w:t>
      </w:r>
    </w:p>
    <w:p w14:paraId="2F86CEA6" w14:textId="77777777" w:rsidR="009B1834" w:rsidRPr="003F68CB" w:rsidRDefault="009B1834" w:rsidP="009B1834">
      <w:pPr>
        <w:spacing w:after="0"/>
        <w:ind w:right="-567"/>
        <w:contextualSpacing/>
        <w:jc w:val="center"/>
        <w:rPr>
          <w:rFonts w:ascii="Times New Roman" w:hAnsi="Times New Roman" w:cs="Times New Roman"/>
          <w:b/>
          <w:bCs/>
          <w:sz w:val="28"/>
          <w:szCs w:val="28"/>
        </w:rPr>
      </w:pPr>
      <w:r w:rsidRPr="003F68CB">
        <w:rPr>
          <w:rFonts w:ascii="Times New Roman" w:hAnsi="Times New Roman" w:cs="Times New Roman"/>
          <w:b/>
          <w:bCs/>
          <w:sz w:val="28"/>
          <w:szCs w:val="28"/>
        </w:rPr>
        <w:t>жорстокому поводженню з дітьми</w:t>
      </w:r>
    </w:p>
    <w:p w14:paraId="61B28859" w14:textId="77777777" w:rsidR="009B1834" w:rsidRPr="006C1CF8" w:rsidRDefault="009B1834" w:rsidP="009B1834">
      <w:pPr>
        <w:spacing w:after="0"/>
        <w:ind w:right="-567"/>
        <w:contextualSpacing/>
        <w:jc w:val="center"/>
        <w:rPr>
          <w:rFonts w:ascii="Times New Roman" w:hAnsi="Times New Roman" w:cs="Times New Roman"/>
          <w:b/>
          <w:bCs/>
          <w:sz w:val="28"/>
          <w:szCs w:val="28"/>
        </w:rPr>
      </w:pPr>
      <w:r w:rsidRPr="003F68CB">
        <w:rPr>
          <w:rFonts w:ascii="Times New Roman" w:hAnsi="Times New Roman" w:cs="Times New Roman"/>
          <w:b/>
          <w:bCs/>
          <w:sz w:val="28"/>
          <w:szCs w:val="28"/>
        </w:rPr>
        <w:t xml:space="preserve">в </w:t>
      </w:r>
      <w:proofErr w:type="spellStart"/>
      <w:r w:rsidRPr="006C1CF8">
        <w:rPr>
          <w:rFonts w:ascii="Times New Roman" w:hAnsi="Times New Roman" w:cs="Times New Roman"/>
          <w:b/>
          <w:bCs/>
          <w:sz w:val="28"/>
          <w:szCs w:val="28"/>
        </w:rPr>
        <w:t>Нирківській</w:t>
      </w:r>
      <w:proofErr w:type="spellEnd"/>
      <w:r w:rsidRPr="006C1CF8">
        <w:rPr>
          <w:rFonts w:ascii="Times New Roman" w:hAnsi="Times New Roman" w:cs="Times New Roman"/>
          <w:b/>
          <w:bCs/>
          <w:sz w:val="28"/>
          <w:szCs w:val="28"/>
        </w:rPr>
        <w:t xml:space="preserve"> гімназії</w:t>
      </w:r>
    </w:p>
    <w:p w14:paraId="1925BA91" w14:textId="77777777" w:rsidR="009B1834" w:rsidRDefault="009B1834" w:rsidP="009B1834">
      <w:pPr>
        <w:spacing w:after="0"/>
        <w:ind w:right="-567"/>
        <w:contextualSpacing/>
        <w:jc w:val="center"/>
        <w:rPr>
          <w:rFonts w:ascii="Times New Roman" w:hAnsi="Times New Roman" w:cs="Times New Roman"/>
          <w:b/>
          <w:bCs/>
          <w:sz w:val="28"/>
          <w:szCs w:val="28"/>
        </w:rPr>
      </w:pPr>
      <w:proofErr w:type="spellStart"/>
      <w:r w:rsidRPr="006C1CF8">
        <w:rPr>
          <w:rFonts w:ascii="Times New Roman" w:hAnsi="Times New Roman" w:cs="Times New Roman"/>
          <w:b/>
          <w:bCs/>
          <w:sz w:val="28"/>
          <w:szCs w:val="28"/>
        </w:rPr>
        <w:t>Товстенської</w:t>
      </w:r>
      <w:proofErr w:type="spellEnd"/>
      <w:r w:rsidRPr="003F68CB">
        <w:rPr>
          <w:rFonts w:ascii="Times New Roman" w:hAnsi="Times New Roman" w:cs="Times New Roman"/>
          <w:b/>
          <w:bCs/>
          <w:sz w:val="28"/>
          <w:szCs w:val="28"/>
        </w:rPr>
        <w:t xml:space="preserve"> селищної ради</w:t>
      </w:r>
    </w:p>
    <w:p w14:paraId="5773064B" w14:textId="77777777" w:rsidR="009B1834" w:rsidRPr="003F68CB" w:rsidRDefault="009B1834" w:rsidP="009B1834">
      <w:pPr>
        <w:spacing w:after="0"/>
        <w:ind w:right="-567"/>
        <w:contextualSpacing/>
        <w:jc w:val="center"/>
        <w:rPr>
          <w:rFonts w:ascii="Times New Roman" w:hAnsi="Times New Roman" w:cs="Times New Roman"/>
          <w:b/>
          <w:bCs/>
          <w:sz w:val="28"/>
          <w:szCs w:val="28"/>
        </w:rPr>
      </w:pPr>
      <w:r>
        <w:rPr>
          <w:rFonts w:ascii="Times New Roman" w:hAnsi="Times New Roman" w:cs="Times New Roman"/>
          <w:b/>
          <w:bCs/>
          <w:sz w:val="28"/>
          <w:szCs w:val="28"/>
        </w:rPr>
        <w:t>Чортківського району Тернопільської області</w:t>
      </w:r>
    </w:p>
    <w:p w14:paraId="72C55F3B" w14:textId="77777777" w:rsidR="009B1834" w:rsidRDefault="009B1834" w:rsidP="009B1834">
      <w:pPr>
        <w:ind w:right="-567"/>
        <w:jc w:val="center"/>
        <w:rPr>
          <w:rFonts w:ascii="Times New Roman" w:hAnsi="Times New Roman" w:cs="Times New Roman"/>
          <w:sz w:val="28"/>
          <w:szCs w:val="28"/>
        </w:rPr>
      </w:pPr>
    </w:p>
    <w:p w14:paraId="18E36188" w14:textId="77777777" w:rsidR="009B1834" w:rsidRPr="00B8639A" w:rsidRDefault="009B1834" w:rsidP="009B1834">
      <w:pPr>
        <w:tabs>
          <w:tab w:val="left" w:pos="2904"/>
        </w:tabs>
        <w:ind w:right="-567"/>
        <w:rPr>
          <w:rFonts w:ascii="Times New Roman" w:hAnsi="Times New Roman" w:cs="Times New Roman"/>
          <w:b/>
          <w:sz w:val="28"/>
          <w:szCs w:val="28"/>
        </w:rPr>
      </w:pPr>
      <w:r>
        <w:rPr>
          <w:rFonts w:ascii="Times New Roman" w:hAnsi="Times New Roman" w:cs="Times New Roman"/>
          <w:sz w:val="28"/>
          <w:szCs w:val="28"/>
        </w:rPr>
        <w:tab/>
      </w:r>
      <w:r w:rsidRPr="00B8639A">
        <w:rPr>
          <w:rFonts w:ascii="Times New Roman" w:hAnsi="Times New Roman" w:cs="Times New Roman"/>
          <w:b/>
          <w:sz w:val="28"/>
          <w:szCs w:val="28"/>
        </w:rPr>
        <w:t>1. Загальні положення </w:t>
      </w:r>
    </w:p>
    <w:p w14:paraId="66216510" w14:textId="77777777" w:rsidR="009B183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41FD0">
        <w:rPr>
          <w:rFonts w:ascii="Times New Roman" w:hAnsi="Times New Roman" w:cs="Times New Roman"/>
          <w:sz w:val="28"/>
          <w:szCs w:val="28"/>
        </w:rPr>
        <w:t>П</w:t>
      </w:r>
      <w:r>
        <w:rPr>
          <w:rFonts w:ascii="Times New Roman" w:hAnsi="Times New Roman" w:cs="Times New Roman"/>
          <w:sz w:val="28"/>
          <w:szCs w:val="28"/>
        </w:rPr>
        <w:t xml:space="preserve">оложення </w:t>
      </w:r>
      <w:r w:rsidRPr="00841FD0">
        <w:rPr>
          <w:rFonts w:ascii="Times New Roman" w:hAnsi="Times New Roman" w:cs="Times New Roman"/>
          <w:sz w:val="28"/>
          <w:szCs w:val="28"/>
        </w:rPr>
        <w:t>про запобігання і протидію насильству та</w:t>
      </w:r>
      <w:r>
        <w:rPr>
          <w:rFonts w:ascii="Times New Roman" w:hAnsi="Times New Roman" w:cs="Times New Roman"/>
          <w:sz w:val="28"/>
          <w:szCs w:val="28"/>
        </w:rPr>
        <w:t xml:space="preserve"> </w:t>
      </w:r>
      <w:r w:rsidRPr="00841FD0">
        <w:rPr>
          <w:rFonts w:ascii="Times New Roman" w:hAnsi="Times New Roman" w:cs="Times New Roman"/>
          <w:sz w:val="28"/>
          <w:szCs w:val="28"/>
        </w:rPr>
        <w:t>жорстокому поводженню з дітьми</w:t>
      </w:r>
      <w:r>
        <w:rPr>
          <w:rFonts w:ascii="Times New Roman" w:hAnsi="Times New Roman" w:cs="Times New Roman"/>
          <w:sz w:val="28"/>
          <w:szCs w:val="28"/>
        </w:rPr>
        <w:t xml:space="preserve"> </w:t>
      </w:r>
      <w:r w:rsidRPr="00841FD0">
        <w:rPr>
          <w:rFonts w:ascii="Times New Roman" w:hAnsi="Times New Roman" w:cs="Times New Roman"/>
          <w:sz w:val="28"/>
          <w:szCs w:val="28"/>
        </w:rPr>
        <w:t xml:space="preserve">в </w:t>
      </w:r>
      <w:proofErr w:type="spellStart"/>
      <w:r w:rsidRPr="006C1CF8">
        <w:rPr>
          <w:rFonts w:ascii="Times New Roman" w:hAnsi="Times New Roman" w:cs="Times New Roman"/>
          <w:sz w:val="28"/>
          <w:szCs w:val="28"/>
        </w:rPr>
        <w:t>Нирківській</w:t>
      </w:r>
      <w:proofErr w:type="spellEnd"/>
      <w:r w:rsidRPr="006C1CF8">
        <w:rPr>
          <w:rFonts w:ascii="Times New Roman" w:hAnsi="Times New Roman" w:cs="Times New Roman"/>
          <w:sz w:val="28"/>
          <w:szCs w:val="28"/>
        </w:rPr>
        <w:t xml:space="preserve"> гімназії </w:t>
      </w:r>
      <w:proofErr w:type="spellStart"/>
      <w:r w:rsidRPr="006C1CF8">
        <w:rPr>
          <w:rFonts w:ascii="Times New Roman" w:hAnsi="Times New Roman" w:cs="Times New Roman"/>
          <w:sz w:val="28"/>
          <w:szCs w:val="28"/>
        </w:rPr>
        <w:t>Товстенської</w:t>
      </w:r>
      <w:proofErr w:type="spellEnd"/>
      <w:r>
        <w:rPr>
          <w:rFonts w:ascii="Times New Roman" w:hAnsi="Times New Roman" w:cs="Times New Roman"/>
          <w:sz w:val="28"/>
          <w:szCs w:val="28"/>
        </w:rPr>
        <w:t xml:space="preserve"> </w:t>
      </w:r>
      <w:r w:rsidRPr="00841FD0">
        <w:rPr>
          <w:rFonts w:ascii="Times New Roman" w:hAnsi="Times New Roman" w:cs="Times New Roman"/>
          <w:sz w:val="28"/>
          <w:szCs w:val="28"/>
        </w:rPr>
        <w:t>селищної ради</w:t>
      </w:r>
      <w:r>
        <w:rPr>
          <w:rFonts w:ascii="Times New Roman" w:hAnsi="Times New Roman" w:cs="Times New Roman"/>
          <w:sz w:val="28"/>
          <w:szCs w:val="28"/>
        </w:rPr>
        <w:t xml:space="preserve"> Чортківського району Тернопільської області </w:t>
      </w:r>
      <w:r w:rsidRPr="008672F0">
        <w:rPr>
          <w:rFonts w:ascii="Times New Roman" w:hAnsi="Times New Roman" w:cs="Times New Roman"/>
          <w:sz w:val="28"/>
          <w:szCs w:val="28"/>
        </w:rPr>
        <w:t xml:space="preserve"> </w:t>
      </w:r>
      <w:r>
        <w:rPr>
          <w:rFonts w:ascii="Times New Roman" w:hAnsi="Times New Roman" w:cs="Times New Roman"/>
          <w:sz w:val="28"/>
          <w:szCs w:val="28"/>
        </w:rPr>
        <w:t xml:space="preserve">(далі- Положення) </w:t>
      </w:r>
      <w:r w:rsidRPr="008672F0">
        <w:rPr>
          <w:rFonts w:ascii="Times New Roman" w:hAnsi="Times New Roman" w:cs="Times New Roman"/>
          <w:sz w:val="28"/>
          <w:szCs w:val="28"/>
        </w:rPr>
        <w:t>регулює питання організації захисту дітей від різних форм насильства та жорстокого поводження в</w:t>
      </w:r>
      <w:r>
        <w:rPr>
          <w:rFonts w:ascii="Times New Roman" w:hAnsi="Times New Roman" w:cs="Times New Roman"/>
          <w:sz w:val="28"/>
          <w:szCs w:val="28"/>
        </w:rPr>
        <w:t xml:space="preserve"> </w:t>
      </w:r>
      <w:proofErr w:type="spellStart"/>
      <w:r w:rsidRPr="006C1CF8">
        <w:rPr>
          <w:rFonts w:ascii="Times New Roman" w:hAnsi="Times New Roman" w:cs="Times New Roman"/>
          <w:sz w:val="28"/>
          <w:szCs w:val="28"/>
        </w:rPr>
        <w:t>Нирківській</w:t>
      </w:r>
      <w:proofErr w:type="spellEnd"/>
      <w:r w:rsidRPr="006C1CF8">
        <w:rPr>
          <w:rFonts w:ascii="Times New Roman" w:hAnsi="Times New Roman" w:cs="Times New Roman"/>
          <w:sz w:val="28"/>
          <w:szCs w:val="28"/>
        </w:rPr>
        <w:t xml:space="preserve"> гімназії </w:t>
      </w:r>
      <w:proofErr w:type="spellStart"/>
      <w:r w:rsidRPr="006C1CF8">
        <w:rPr>
          <w:rFonts w:ascii="Times New Roman" w:hAnsi="Times New Roman" w:cs="Times New Roman"/>
          <w:sz w:val="28"/>
          <w:szCs w:val="28"/>
        </w:rPr>
        <w:t>Товстенської</w:t>
      </w:r>
      <w:proofErr w:type="spellEnd"/>
      <w:r w:rsidRPr="006C1CF8">
        <w:rPr>
          <w:rFonts w:ascii="Times New Roman" w:hAnsi="Times New Roman" w:cs="Times New Roman"/>
          <w:sz w:val="28"/>
          <w:szCs w:val="28"/>
        </w:rPr>
        <w:t xml:space="preserve"> селищної ради</w:t>
      </w:r>
      <w:r w:rsidRPr="00B8639A">
        <w:rPr>
          <w:rFonts w:ascii="Times New Roman" w:hAnsi="Times New Roman" w:cs="Times New Roman"/>
          <w:sz w:val="28"/>
          <w:szCs w:val="28"/>
        </w:rPr>
        <w:t xml:space="preserve"> </w:t>
      </w:r>
      <w:r>
        <w:rPr>
          <w:rFonts w:ascii="Times New Roman" w:hAnsi="Times New Roman" w:cs="Times New Roman"/>
          <w:sz w:val="28"/>
          <w:szCs w:val="28"/>
        </w:rPr>
        <w:t>Чортківського району Тернопільської області .</w:t>
      </w:r>
    </w:p>
    <w:p w14:paraId="2A2EFBAB" w14:textId="77777777" w:rsidR="009B1834" w:rsidRPr="0090358B"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672F0">
        <w:rPr>
          <w:rFonts w:ascii="Times New Roman" w:hAnsi="Times New Roman" w:cs="Times New Roman"/>
          <w:sz w:val="28"/>
          <w:szCs w:val="28"/>
        </w:rPr>
        <w:t xml:space="preserve">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w:t>
      </w:r>
      <w:proofErr w:type="spellStart"/>
      <w:r w:rsidRPr="008672F0">
        <w:rPr>
          <w:rFonts w:ascii="Times New Roman" w:hAnsi="Times New Roman" w:cs="Times New Roman"/>
          <w:sz w:val="28"/>
          <w:szCs w:val="28"/>
        </w:rPr>
        <w:t>булінгу</w:t>
      </w:r>
      <w:proofErr w:type="spellEnd"/>
      <w:r w:rsidRPr="008672F0">
        <w:rPr>
          <w:rFonts w:ascii="Times New Roman" w:hAnsi="Times New Roman" w:cs="Times New Roman"/>
          <w:sz w:val="28"/>
          <w:szCs w:val="28"/>
        </w:rPr>
        <w:t xml:space="preserve">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bookmarkStart w:id="0" w:name="_Hlk214208585"/>
      <w:r w:rsidRPr="008672F0">
        <w:rPr>
          <w:rFonts w:ascii="Times New Roman" w:hAnsi="Times New Roman" w:cs="Times New Roman"/>
          <w:sz w:val="28"/>
          <w:szCs w:val="28"/>
        </w:rPr>
        <w:t>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w:t>
      </w:r>
      <w:r>
        <w:rPr>
          <w:rFonts w:ascii="Times New Roman" w:hAnsi="Times New Roman" w:cs="Times New Roman"/>
          <w:sz w:val="28"/>
          <w:szCs w:val="28"/>
        </w:rPr>
        <w:t>,</w:t>
      </w:r>
      <w:r w:rsidRPr="008672F0">
        <w:rPr>
          <w:rFonts w:ascii="Times New Roman" w:hAnsi="Times New Roman" w:cs="Times New Roman"/>
          <w:sz w:val="28"/>
          <w:szCs w:val="28"/>
        </w:rPr>
        <w:t xml:space="preserve"> </w:t>
      </w:r>
      <w:bookmarkEnd w:id="0"/>
      <w:r w:rsidRPr="008672F0">
        <w:rPr>
          <w:rFonts w:ascii="Times New Roman" w:hAnsi="Times New Roman" w:cs="Times New Roman"/>
          <w:sz w:val="28"/>
          <w:szCs w:val="28"/>
        </w:rPr>
        <w:t xml:space="preserve">від 28.12.2019 № 1646 «Про деякі питання реагування на випадки </w:t>
      </w:r>
      <w:proofErr w:type="spellStart"/>
      <w:r w:rsidRPr="008672F0">
        <w:rPr>
          <w:rFonts w:ascii="Times New Roman" w:hAnsi="Times New Roman" w:cs="Times New Roman"/>
          <w:sz w:val="28"/>
          <w:szCs w:val="28"/>
        </w:rPr>
        <w:t>булінгу</w:t>
      </w:r>
      <w:proofErr w:type="spellEnd"/>
      <w:r w:rsidRPr="008672F0">
        <w:rPr>
          <w:rFonts w:ascii="Times New Roman" w:hAnsi="Times New Roman" w:cs="Times New Roman"/>
          <w:sz w:val="28"/>
          <w:szCs w:val="28"/>
        </w:rPr>
        <w:t xml:space="preserve"> (цькування) та застосування заходів виховного впливу в закладах освіти»</w:t>
      </w:r>
      <w:r>
        <w:rPr>
          <w:rFonts w:ascii="Times New Roman" w:hAnsi="Times New Roman" w:cs="Times New Roman"/>
          <w:sz w:val="28"/>
          <w:szCs w:val="28"/>
        </w:rPr>
        <w:t>,</w:t>
      </w:r>
      <w:r w:rsidRPr="008672F0">
        <w:rPr>
          <w:rFonts w:ascii="Times New Roman" w:hAnsi="Times New Roman" w:cs="Times New Roman"/>
          <w:sz w:val="28"/>
          <w:szCs w:val="28"/>
        </w:rPr>
        <w:t xml:space="preserve"> зареєстрованим в Міністерстві юстиції України 03.02.2020 за № 111/34394</w:t>
      </w:r>
      <w:r>
        <w:rPr>
          <w:rFonts w:ascii="Times New Roman" w:hAnsi="Times New Roman" w:cs="Times New Roman"/>
          <w:sz w:val="28"/>
          <w:szCs w:val="28"/>
        </w:rPr>
        <w:t>.</w:t>
      </w:r>
    </w:p>
    <w:p w14:paraId="67799554" w14:textId="77777777" w:rsidR="009B1834" w:rsidRPr="003F68CB" w:rsidRDefault="009B1834" w:rsidP="009B1834">
      <w:pPr>
        <w:ind w:right="-567"/>
        <w:jc w:val="both"/>
        <w:rPr>
          <w:rFonts w:ascii="Times New Roman" w:hAnsi="Times New Roman" w:cs="Times New Roman"/>
          <w:b/>
          <w:bCs/>
          <w:sz w:val="28"/>
          <w:szCs w:val="28"/>
        </w:rPr>
      </w:pPr>
      <w:r w:rsidRPr="003F68CB">
        <w:rPr>
          <w:rFonts w:ascii="Times New Roman" w:hAnsi="Times New Roman" w:cs="Times New Roman"/>
          <w:b/>
          <w:bCs/>
          <w:sz w:val="28"/>
          <w:szCs w:val="28"/>
        </w:rPr>
        <w:t xml:space="preserve">1.1.Основні терміни:  </w:t>
      </w:r>
    </w:p>
    <w:p w14:paraId="3E6298EC" w14:textId="77777777" w:rsidR="009B183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41FD0">
        <w:rPr>
          <w:rFonts w:ascii="Times New Roman" w:hAnsi="Times New Roman" w:cs="Times New Roman"/>
          <w:b/>
          <w:bCs/>
          <w:sz w:val="28"/>
          <w:szCs w:val="28"/>
        </w:rPr>
        <w:t>Безпечне освітнє середовище</w:t>
      </w:r>
      <w:r w:rsidRPr="008672F0">
        <w:rPr>
          <w:rFonts w:ascii="Times New Roman" w:hAnsi="Times New Roman" w:cs="Times New Roman"/>
          <w:sz w:val="28"/>
          <w:szCs w:val="28"/>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8672F0">
        <w:rPr>
          <w:rFonts w:ascii="Times New Roman" w:hAnsi="Times New Roman" w:cs="Times New Roman"/>
          <w:sz w:val="28"/>
          <w:szCs w:val="28"/>
        </w:rPr>
        <w:t>кібербезпеки</w:t>
      </w:r>
      <w:proofErr w:type="spellEnd"/>
      <w:r w:rsidRPr="008672F0">
        <w:rPr>
          <w:rFonts w:ascii="Times New Roman" w:hAnsi="Times New Roman" w:cs="Times New Roman"/>
          <w:sz w:val="28"/>
          <w:szCs w:val="28"/>
        </w:rPr>
        <w:t xml:space="preserve">, захисту персональних даних, безпечності та якості харчових </w:t>
      </w:r>
      <w:r w:rsidRPr="008672F0">
        <w:rPr>
          <w:rFonts w:ascii="Times New Roman" w:hAnsi="Times New Roman" w:cs="Times New Roman"/>
          <w:sz w:val="28"/>
          <w:szCs w:val="28"/>
        </w:rPr>
        <w:lastRenderedPageBreak/>
        <w:t xml:space="preserve">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Pr="008672F0">
        <w:rPr>
          <w:rFonts w:ascii="Times New Roman" w:hAnsi="Times New Roman" w:cs="Times New Roman"/>
          <w:sz w:val="28"/>
          <w:szCs w:val="28"/>
        </w:rPr>
        <w:t>булінгу</w:t>
      </w:r>
      <w:proofErr w:type="spellEnd"/>
      <w:r w:rsidRPr="008672F0">
        <w:rPr>
          <w:rFonts w:ascii="Times New Roman" w:hAnsi="Times New Roman" w:cs="Times New Roman"/>
          <w:sz w:val="28"/>
          <w:szCs w:val="28"/>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14:paraId="679174AB" w14:textId="77777777" w:rsidR="009B183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41FD0">
        <w:rPr>
          <w:rFonts w:ascii="Times New Roman" w:hAnsi="Times New Roman" w:cs="Times New Roman"/>
          <w:b/>
          <w:bCs/>
          <w:sz w:val="28"/>
          <w:szCs w:val="28"/>
        </w:rPr>
        <w:t>Насильство</w:t>
      </w:r>
      <w:r w:rsidRPr="008672F0">
        <w:rPr>
          <w:rFonts w:ascii="Times New Roman" w:hAnsi="Times New Roman" w:cs="Times New Roman"/>
          <w:sz w:val="28"/>
          <w:szCs w:val="28"/>
        </w:rPr>
        <w:t xml:space="preserve">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14:paraId="5235A347" w14:textId="77777777" w:rsidR="009B183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41FD0">
        <w:rPr>
          <w:rFonts w:ascii="Times New Roman" w:hAnsi="Times New Roman" w:cs="Times New Roman"/>
          <w:b/>
          <w:bCs/>
          <w:sz w:val="28"/>
          <w:szCs w:val="28"/>
        </w:rPr>
        <w:t>Домашнє насильство</w:t>
      </w:r>
      <w:r w:rsidRPr="008672F0">
        <w:rPr>
          <w:rFonts w:ascii="Times New Roman" w:hAnsi="Times New Roman" w:cs="Times New Roman"/>
          <w:sz w:val="28"/>
          <w:szCs w:val="28"/>
        </w:rPr>
        <w:t xml:space="preserve">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  </w:t>
      </w:r>
    </w:p>
    <w:p w14:paraId="6EC5CEDB" w14:textId="77777777" w:rsidR="009B1834" w:rsidRDefault="009B1834" w:rsidP="009B1834">
      <w:pPr>
        <w:ind w:right="-567"/>
        <w:jc w:val="both"/>
        <w:rPr>
          <w:rFonts w:ascii="Times New Roman" w:hAnsi="Times New Roman" w:cs="Times New Roman"/>
          <w:sz w:val="28"/>
          <w:szCs w:val="28"/>
        </w:rPr>
      </w:pPr>
      <w:r w:rsidRPr="00841FD0">
        <w:rPr>
          <w:rFonts w:ascii="Times New Roman" w:hAnsi="Times New Roman" w:cs="Times New Roman"/>
          <w:b/>
          <w:bCs/>
          <w:sz w:val="28"/>
          <w:szCs w:val="28"/>
        </w:rPr>
        <w:t>Види насильства</w:t>
      </w:r>
      <w:r w:rsidRPr="008672F0">
        <w:rPr>
          <w:rFonts w:ascii="Times New Roman" w:hAnsi="Times New Roman" w:cs="Times New Roman"/>
          <w:sz w:val="28"/>
          <w:szCs w:val="28"/>
        </w:rPr>
        <w:t xml:space="preserve"> :  </w:t>
      </w:r>
    </w:p>
    <w:p w14:paraId="359D8F43" w14:textId="77777777" w:rsidR="009B1834" w:rsidRDefault="009B1834" w:rsidP="009B1834">
      <w:pPr>
        <w:ind w:right="-567"/>
        <w:jc w:val="both"/>
        <w:rPr>
          <w:rFonts w:ascii="Times New Roman" w:hAnsi="Times New Roman" w:cs="Times New Roman"/>
          <w:sz w:val="28"/>
          <w:szCs w:val="28"/>
        </w:rPr>
      </w:pPr>
      <w:r w:rsidRPr="00841FD0">
        <w:rPr>
          <w:rFonts w:ascii="Times New Roman" w:hAnsi="Times New Roman" w:cs="Times New Roman"/>
          <w:b/>
          <w:bCs/>
          <w:sz w:val="28"/>
          <w:szCs w:val="28"/>
        </w:rPr>
        <w:t>економічне насильство</w:t>
      </w:r>
      <w:r w:rsidRPr="008672F0">
        <w:rPr>
          <w:rFonts w:ascii="Times New Roman" w:hAnsi="Times New Roman" w:cs="Times New Roman"/>
          <w:sz w:val="28"/>
          <w:szCs w:val="28"/>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14:paraId="788DBFCC" w14:textId="77777777" w:rsidR="009B1834" w:rsidRDefault="009B1834" w:rsidP="009B1834">
      <w:pPr>
        <w:ind w:right="-567"/>
        <w:jc w:val="both"/>
        <w:rPr>
          <w:rFonts w:ascii="Times New Roman" w:hAnsi="Times New Roman" w:cs="Times New Roman"/>
          <w:sz w:val="28"/>
          <w:szCs w:val="28"/>
        </w:rPr>
      </w:pPr>
      <w:r w:rsidRPr="00841FD0">
        <w:rPr>
          <w:rFonts w:ascii="Times New Roman" w:hAnsi="Times New Roman" w:cs="Times New Roman"/>
          <w:b/>
          <w:bCs/>
          <w:sz w:val="28"/>
          <w:szCs w:val="28"/>
        </w:rPr>
        <w:t>психологічне насильство</w:t>
      </w:r>
      <w:r w:rsidRPr="008672F0">
        <w:rPr>
          <w:rFonts w:ascii="Times New Roman" w:hAnsi="Times New Roman" w:cs="Times New Roman"/>
          <w:sz w:val="28"/>
          <w:szCs w:val="28"/>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7103F9BB" w14:textId="77777777" w:rsidR="009B1834" w:rsidRDefault="009B1834" w:rsidP="009B1834">
      <w:pPr>
        <w:ind w:right="-567"/>
        <w:jc w:val="both"/>
        <w:rPr>
          <w:rFonts w:ascii="Times New Roman" w:hAnsi="Times New Roman" w:cs="Times New Roman"/>
          <w:sz w:val="28"/>
          <w:szCs w:val="28"/>
        </w:rPr>
      </w:pPr>
      <w:r w:rsidRPr="00841FD0">
        <w:rPr>
          <w:rFonts w:ascii="Times New Roman" w:hAnsi="Times New Roman" w:cs="Times New Roman"/>
          <w:b/>
          <w:bCs/>
          <w:sz w:val="28"/>
          <w:szCs w:val="28"/>
        </w:rPr>
        <w:t>сексуальне насильство</w:t>
      </w:r>
      <w:r w:rsidRPr="008672F0">
        <w:rPr>
          <w:rFonts w:ascii="Times New Roman" w:hAnsi="Times New Roman" w:cs="Times New Roman"/>
          <w:sz w:val="28"/>
          <w:szCs w:val="28"/>
        </w:rPr>
        <w:t xml:space="preserve"> -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14:paraId="40906841" w14:textId="77777777" w:rsidR="009B1834" w:rsidRDefault="009B1834" w:rsidP="009B1834">
      <w:pPr>
        <w:ind w:right="-567"/>
        <w:jc w:val="both"/>
        <w:rPr>
          <w:rFonts w:ascii="Times New Roman" w:hAnsi="Times New Roman" w:cs="Times New Roman"/>
          <w:sz w:val="28"/>
          <w:szCs w:val="28"/>
        </w:rPr>
      </w:pPr>
      <w:r w:rsidRPr="00841FD0">
        <w:rPr>
          <w:rFonts w:ascii="Times New Roman" w:hAnsi="Times New Roman" w:cs="Times New Roman"/>
          <w:b/>
          <w:bCs/>
          <w:sz w:val="28"/>
          <w:szCs w:val="28"/>
        </w:rPr>
        <w:t>фізичне насильство</w:t>
      </w:r>
      <w:r w:rsidRPr="008672F0">
        <w:rPr>
          <w:rFonts w:ascii="Times New Roman" w:hAnsi="Times New Roman" w:cs="Times New Roman"/>
          <w:sz w:val="28"/>
          <w:szCs w:val="28"/>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w:t>
      </w:r>
      <w:r w:rsidRPr="008672F0">
        <w:rPr>
          <w:rFonts w:ascii="Times New Roman" w:hAnsi="Times New Roman" w:cs="Times New Roman"/>
          <w:sz w:val="28"/>
          <w:szCs w:val="28"/>
        </w:rPr>
        <w:lastRenderedPageBreak/>
        <w:t xml:space="preserve">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7EFC600C" w14:textId="77777777" w:rsidR="009B1834" w:rsidRPr="00841FD0" w:rsidRDefault="009B1834" w:rsidP="009B1834">
      <w:pPr>
        <w:ind w:right="-567"/>
        <w:jc w:val="both"/>
        <w:rPr>
          <w:rFonts w:ascii="Times New Roman" w:hAnsi="Times New Roman" w:cs="Times New Roman"/>
          <w:sz w:val="36"/>
          <w:szCs w:val="36"/>
        </w:rPr>
      </w:pPr>
      <w:proofErr w:type="spellStart"/>
      <w:r w:rsidRPr="00841FD0">
        <w:rPr>
          <w:rFonts w:ascii="Times New Roman" w:hAnsi="Times New Roman" w:cs="Times New Roman"/>
          <w:b/>
          <w:bCs/>
          <w:sz w:val="28"/>
          <w:szCs w:val="28"/>
          <w:shd w:val="clear" w:color="auto" w:fill="FFFFFF"/>
        </w:rPr>
        <w:t>Булінг</w:t>
      </w:r>
      <w:proofErr w:type="spellEnd"/>
      <w:r w:rsidRPr="00841FD0">
        <w:rPr>
          <w:rFonts w:ascii="Times New Roman" w:hAnsi="Times New Roman" w:cs="Times New Roman"/>
          <w:b/>
          <w:bCs/>
          <w:sz w:val="28"/>
          <w:szCs w:val="28"/>
          <w:shd w:val="clear" w:color="auto" w:fill="FFFFFF"/>
        </w:rPr>
        <w:t xml:space="preserve"> (або цькування</w:t>
      </w:r>
      <w:r w:rsidRPr="00841FD0">
        <w:rPr>
          <w:rFonts w:ascii="Times New Roman" w:hAnsi="Times New Roman" w:cs="Times New Roman"/>
          <w:sz w:val="28"/>
          <w:szCs w:val="28"/>
          <w:shd w:val="clear" w:color="auto" w:fill="FFFFFF"/>
        </w:rPr>
        <w:t xml:space="preserve">) — це </w:t>
      </w:r>
      <w:r w:rsidRPr="00841FD0">
        <w:rPr>
          <w:rFonts w:ascii="Times New Roman" w:hAnsi="Times New Roman" w:cs="Times New Roman"/>
          <w:b/>
          <w:bCs/>
          <w:sz w:val="28"/>
          <w:szCs w:val="28"/>
          <w:shd w:val="clear" w:color="auto" w:fill="FFFFFF"/>
        </w:rPr>
        <w:t>систематична</w:t>
      </w:r>
      <w:r w:rsidRPr="00841FD0">
        <w:rPr>
          <w:rFonts w:ascii="Times New Roman" w:hAnsi="Times New Roman" w:cs="Times New Roman"/>
          <w:sz w:val="28"/>
          <w:szCs w:val="28"/>
          <w:shd w:val="clear" w:color="auto" w:fill="FFFFFF"/>
        </w:rPr>
        <w:t>, навмисна фізична, психологічна чи економічна агресія однієї особи або групи осіб стосовно іншої, яка має на меті принизити або завдати шкоди жертві. Він проявляється через образи, погрози, бойкот, фізичне насилля, поширення пліток, шантаж, і може відбуватися у школі, на роботі чи в онлайн-середовищ</w:t>
      </w:r>
    </w:p>
    <w:p w14:paraId="32FDB5C7" w14:textId="77777777" w:rsidR="009B1834" w:rsidRDefault="009B1834" w:rsidP="009B1834">
      <w:pPr>
        <w:ind w:right="-567"/>
        <w:jc w:val="both"/>
        <w:rPr>
          <w:rFonts w:ascii="Times New Roman" w:hAnsi="Times New Roman" w:cs="Times New Roman"/>
          <w:sz w:val="28"/>
          <w:szCs w:val="28"/>
        </w:rPr>
      </w:pPr>
    </w:p>
    <w:p w14:paraId="4A33723A" w14:textId="77777777" w:rsidR="009B1834" w:rsidRPr="001C574A" w:rsidRDefault="009B1834" w:rsidP="009B1834">
      <w:pPr>
        <w:ind w:right="-567"/>
        <w:contextualSpacing/>
        <w:jc w:val="both"/>
        <w:rPr>
          <w:rFonts w:ascii="Times New Roman" w:hAnsi="Times New Roman" w:cs="Times New Roman"/>
          <w:caps/>
          <w:sz w:val="28"/>
          <w:szCs w:val="28"/>
        </w:rPr>
      </w:pPr>
      <w:r w:rsidRPr="001C574A">
        <w:rPr>
          <w:rFonts w:ascii="Times New Roman" w:hAnsi="Times New Roman" w:cs="Times New Roman"/>
          <w:caps/>
          <w:sz w:val="28"/>
          <w:szCs w:val="28"/>
        </w:rPr>
        <w:t>Види булінгу</w:t>
      </w:r>
    </w:p>
    <w:p w14:paraId="32B1FA3B" w14:textId="77777777" w:rsidR="009B1834" w:rsidRPr="001C574A" w:rsidRDefault="009B1834" w:rsidP="009B1834">
      <w:pPr>
        <w:ind w:right="-567"/>
        <w:contextualSpacing/>
        <w:jc w:val="both"/>
        <w:rPr>
          <w:rFonts w:ascii="Times New Roman" w:hAnsi="Times New Roman" w:cs="Times New Roman"/>
          <w:sz w:val="36"/>
          <w:szCs w:val="36"/>
        </w:rPr>
      </w:pPr>
      <w:r w:rsidRPr="001C574A">
        <w:rPr>
          <w:rFonts w:ascii="Times New Roman" w:hAnsi="Times New Roman" w:cs="Times New Roman"/>
          <w:sz w:val="28"/>
          <w:szCs w:val="28"/>
        </w:rPr>
        <w:t xml:space="preserve"> </w:t>
      </w:r>
      <w:r w:rsidRPr="001C574A">
        <w:rPr>
          <w:rFonts w:ascii="Times New Roman" w:hAnsi="Times New Roman" w:cs="Times New Roman"/>
          <w:b/>
          <w:bCs/>
          <w:sz w:val="28"/>
          <w:szCs w:val="28"/>
        </w:rPr>
        <w:t xml:space="preserve">Фізичний </w:t>
      </w:r>
      <w:proofErr w:type="spellStart"/>
      <w:r w:rsidRPr="001C574A">
        <w:rPr>
          <w:rFonts w:ascii="Times New Roman" w:hAnsi="Times New Roman" w:cs="Times New Roman"/>
          <w:b/>
          <w:bCs/>
          <w:sz w:val="28"/>
          <w:szCs w:val="28"/>
        </w:rPr>
        <w:t>булінг</w:t>
      </w:r>
      <w:proofErr w:type="spellEnd"/>
      <w:r w:rsidRPr="001C574A">
        <w:rPr>
          <w:rFonts w:ascii="Times New Roman" w:hAnsi="Times New Roman" w:cs="Times New Roman"/>
          <w:sz w:val="28"/>
          <w:szCs w:val="28"/>
        </w:rPr>
        <w:t xml:space="preserve"> – штовхання, підніжки, зачіпання, бійки, стусани, ляпаси, «сканування» тіла, нанесення тілесних ушкоджень тощо.</w:t>
      </w:r>
    </w:p>
    <w:p w14:paraId="70D97722" w14:textId="77777777" w:rsidR="009B1834" w:rsidRDefault="009B1834" w:rsidP="009B1834">
      <w:pPr>
        <w:ind w:right="-567"/>
        <w:contextualSpacing/>
        <w:jc w:val="both"/>
        <w:rPr>
          <w:rFonts w:ascii="Times New Roman" w:hAnsi="Times New Roman" w:cs="Times New Roman"/>
          <w:sz w:val="28"/>
          <w:szCs w:val="28"/>
        </w:rPr>
      </w:pPr>
      <w:r w:rsidRPr="001C574A">
        <w:rPr>
          <w:rFonts w:ascii="Times New Roman" w:hAnsi="Times New Roman" w:cs="Times New Roman"/>
          <w:b/>
          <w:bCs/>
          <w:sz w:val="28"/>
          <w:szCs w:val="28"/>
        </w:rPr>
        <w:t xml:space="preserve">Економічний </w:t>
      </w:r>
      <w:proofErr w:type="spellStart"/>
      <w:r w:rsidRPr="001C574A">
        <w:rPr>
          <w:rFonts w:ascii="Times New Roman" w:hAnsi="Times New Roman" w:cs="Times New Roman"/>
          <w:b/>
          <w:bCs/>
          <w:sz w:val="28"/>
          <w:szCs w:val="28"/>
        </w:rPr>
        <w:t>булінг</w:t>
      </w:r>
      <w:proofErr w:type="spellEnd"/>
      <w:r w:rsidRPr="001C574A">
        <w:rPr>
          <w:rFonts w:ascii="Times New Roman" w:hAnsi="Times New Roman" w:cs="Times New Roman"/>
          <w:sz w:val="28"/>
          <w:szCs w:val="28"/>
        </w:rPr>
        <w:t xml:space="preserve"> – крадіжки, пошкодження чи знищення одягу та інших особистих речей жертви, вимагання грошей тощо. </w:t>
      </w:r>
    </w:p>
    <w:p w14:paraId="61BC3B0D" w14:textId="77777777" w:rsidR="009B1834" w:rsidRDefault="009B1834" w:rsidP="009B1834">
      <w:pPr>
        <w:ind w:right="-567"/>
        <w:contextualSpacing/>
        <w:jc w:val="both"/>
        <w:rPr>
          <w:rFonts w:ascii="Times New Roman" w:hAnsi="Times New Roman" w:cs="Times New Roman"/>
          <w:sz w:val="28"/>
          <w:szCs w:val="28"/>
        </w:rPr>
      </w:pPr>
      <w:r w:rsidRPr="001C574A">
        <w:rPr>
          <w:rFonts w:ascii="Times New Roman" w:hAnsi="Times New Roman" w:cs="Times New Roman"/>
          <w:b/>
          <w:bCs/>
          <w:sz w:val="28"/>
          <w:szCs w:val="28"/>
        </w:rPr>
        <w:t xml:space="preserve">Психологічний </w:t>
      </w:r>
      <w:proofErr w:type="spellStart"/>
      <w:r w:rsidRPr="001C574A">
        <w:rPr>
          <w:rFonts w:ascii="Times New Roman" w:hAnsi="Times New Roman" w:cs="Times New Roman"/>
          <w:b/>
          <w:bCs/>
          <w:sz w:val="28"/>
          <w:szCs w:val="28"/>
        </w:rPr>
        <w:t>булінг</w:t>
      </w:r>
      <w:proofErr w:type="spellEnd"/>
      <w:r w:rsidRPr="001C574A">
        <w:rPr>
          <w:rFonts w:ascii="Times New Roman" w:hAnsi="Times New Roman" w:cs="Times New Roman"/>
          <w:sz w:val="28"/>
          <w:szCs w:val="28"/>
        </w:rPr>
        <w:t xml:space="preserve"> – принизливі погляди, жести, неприємні рухи тіла та міміки обличчя, поширення образливих чуток, ізоляція, ігнорування, погрози, жарти, маніпуляції, шантаж тощо. </w:t>
      </w:r>
    </w:p>
    <w:p w14:paraId="0D324A8D" w14:textId="77777777" w:rsidR="009B1834" w:rsidRPr="001C574A" w:rsidRDefault="009B1834" w:rsidP="009B1834">
      <w:pPr>
        <w:ind w:right="-567"/>
        <w:contextualSpacing/>
        <w:jc w:val="both"/>
        <w:rPr>
          <w:rFonts w:ascii="Times New Roman" w:hAnsi="Times New Roman" w:cs="Times New Roman"/>
          <w:sz w:val="36"/>
          <w:szCs w:val="36"/>
        </w:rPr>
      </w:pPr>
      <w:r w:rsidRPr="001C574A">
        <w:rPr>
          <w:rFonts w:ascii="Times New Roman" w:hAnsi="Times New Roman" w:cs="Times New Roman"/>
          <w:b/>
          <w:bCs/>
          <w:sz w:val="28"/>
          <w:szCs w:val="28"/>
        </w:rPr>
        <w:t xml:space="preserve">Сексуальний </w:t>
      </w:r>
      <w:proofErr w:type="spellStart"/>
      <w:r w:rsidRPr="001C574A">
        <w:rPr>
          <w:rFonts w:ascii="Times New Roman" w:hAnsi="Times New Roman" w:cs="Times New Roman"/>
          <w:b/>
          <w:bCs/>
          <w:sz w:val="28"/>
          <w:szCs w:val="28"/>
        </w:rPr>
        <w:t>булінг</w:t>
      </w:r>
      <w:proofErr w:type="spellEnd"/>
      <w:r w:rsidRPr="001C574A">
        <w:rPr>
          <w:rFonts w:ascii="Times New Roman" w:hAnsi="Times New Roman" w:cs="Times New Roman"/>
          <w:sz w:val="28"/>
          <w:szCs w:val="28"/>
        </w:rPr>
        <w:t xml:space="preserve"> – принизливі погляди, жести, образливі рухи тіла, прізвиська та образи сексуального характеру, фотографування та відеозйомки у переодягальнях, поширення образливих чуток, сексуальні погрози, жарти тощо. </w:t>
      </w:r>
      <w:proofErr w:type="spellStart"/>
      <w:r w:rsidRPr="001C574A">
        <w:rPr>
          <w:rFonts w:ascii="Times New Roman" w:hAnsi="Times New Roman" w:cs="Times New Roman"/>
          <w:b/>
          <w:bCs/>
          <w:sz w:val="28"/>
          <w:szCs w:val="28"/>
        </w:rPr>
        <w:t>Кібербулінг</w:t>
      </w:r>
      <w:proofErr w:type="spellEnd"/>
      <w:r w:rsidRPr="001C574A">
        <w:rPr>
          <w:rFonts w:ascii="Times New Roman" w:hAnsi="Times New Roman" w:cs="Times New Roman"/>
          <w:sz w:val="28"/>
          <w:szCs w:val="28"/>
        </w:rPr>
        <w:t xml:space="preserve"> – приниження за допомогою мобільних телефонів, Інтернету, інших електронних пристроїв</w:t>
      </w:r>
    </w:p>
    <w:p w14:paraId="5D62BB1E" w14:textId="77777777" w:rsidR="009B1834" w:rsidRPr="001C574A" w:rsidRDefault="009B1834" w:rsidP="009B1834">
      <w:pPr>
        <w:ind w:right="-567"/>
        <w:contextualSpacing/>
        <w:jc w:val="both"/>
        <w:rPr>
          <w:rFonts w:ascii="Times New Roman" w:hAnsi="Times New Roman" w:cs="Times New Roman"/>
          <w:sz w:val="36"/>
          <w:szCs w:val="36"/>
        </w:rPr>
      </w:pPr>
    </w:p>
    <w:p w14:paraId="2FB15B12" w14:textId="77777777" w:rsidR="009B1834" w:rsidRDefault="009B1834" w:rsidP="009B1834">
      <w:pPr>
        <w:ind w:right="-567"/>
        <w:jc w:val="center"/>
        <w:rPr>
          <w:rFonts w:ascii="Times New Roman" w:hAnsi="Times New Roman" w:cs="Times New Roman"/>
          <w:b/>
          <w:bCs/>
          <w:sz w:val="28"/>
          <w:szCs w:val="28"/>
        </w:rPr>
      </w:pPr>
      <w:r w:rsidRPr="00656747">
        <w:rPr>
          <w:rFonts w:ascii="Times New Roman" w:hAnsi="Times New Roman" w:cs="Times New Roman"/>
          <w:b/>
          <w:bCs/>
          <w:sz w:val="28"/>
          <w:szCs w:val="28"/>
        </w:rPr>
        <w:t>2. Основні завдання щодо захисту від різних форм насильства та жорстокого поводження в заклад</w:t>
      </w:r>
      <w:r>
        <w:rPr>
          <w:rFonts w:ascii="Times New Roman" w:hAnsi="Times New Roman" w:cs="Times New Roman"/>
          <w:b/>
          <w:bCs/>
          <w:sz w:val="28"/>
          <w:szCs w:val="28"/>
        </w:rPr>
        <w:t>і</w:t>
      </w:r>
      <w:r w:rsidRPr="00656747">
        <w:rPr>
          <w:rFonts w:ascii="Times New Roman" w:hAnsi="Times New Roman" w:cs="Times New Roman"/>
          <w:b/>
          <w:bCs/>
          <w:sz w:val="28"/>
          <w:szCs w:val="28"/>
        </w:rPr>
        <w:t xml:space="preserve"> освіти</w:t>
      </w:r>
    </w:p>
    <w:p w14:paraId="41FF8DF7" w14:textId="77777777" w:rsidR="009B1834" w:rsidRPr="00656747" w:rsidRDefault="009B1834" w:rsidP="009B1834">
      <w:pPr>
        <w:ind w:right="-567"/>
        <w:jc w:val="both"/>
        <w:rPr>
          <w:rFonts w:ascii="Times New Roman" w:hAnsi="Times New Roman" w:cs="Times New Roman"/>
          <w:sz w:val="28"/>
          <w:szCs w:val="28"/>
        </w:rPr>
      </w:pPr>
      <w:r>
        <w:rPr>
          <w:rFonts w:ascii="Times New Roman" w:hAnsi="Times New Roman" w:cs="Times New Roman"/>
          <w:b/>
          <w:bCs/>
          <w:sz w:val="28"/>
          <w:szCs w:val="28"/>
        </w:rPr>
        <w:t xml:space="preserve"> </w:t>
      </w:r>
      <w:r w:rsidRPr="00656747">
        <w:rPr>
          <w:rFonts w:ascii="Times New Roman" w:hAnsi="Times New Roman" w:cs="Times New Roman"/>
          <w:sz w:val="28"/>
          <w:szCs w:val="28"/>
        </w:rPr>
        <w:t>До основних завдань щодо захисту від різних форм насильства та жорстокого поводження в заклад</w:t>
      </w:r>
      <w:r>
        <w:rPr>
          <w:rFonts w:ascii="Times New Roman" w:hAnsi="Times New Roman" w:cs="Times New Roman"/>
          <w:sz w:val="28"/>
          <w:szCs w:val="28"/>
        </w:rPr>
        <w:t>і</w:t>
      </w:r>
      <w:r w:rsidRPr="00656747">
        <w:rPr>
          <w:rFonts w:ascii="Times New Roman" w:hAnsi="Times New Roman" w:cs="Times New Roman"/>
          <w:sz w:val="28"/>
          <w:szCs w:val="28"/>
        </w:rPr>
        <w:t xml:space="preserve"> освіти</w:t>
      </w:r>
      <w:r>
        <w:rPr>
          <w:rFonts w:ascii="Times New Roman" w:hAnsi="Times New Roman" w:cs="Times New Roman"/>
          <w:sz w:val="28"/>
          <w:szCs w:val="28"/>
        </w:rPr>
        <w:t xml:space="preserve"> належать, зокрема:</w:t>
      </w:r>
    </w:p>
    <w:p w14:paraId="03F62110" w14:textId="77777777" w:rsidR="009B1834" w:rsidRDefault="009B1834" w:rsidP="009B1834">
      <w:pPr>
        <w:ind w:left="426" w:right="-567"/>
        <w:jc w:val="both"/>
        <w:rPr>
          <w:rFonts w:ascii="Times New Roman" w:hAnsi="Times New Roman" w:cs="Times New Roman"/>
          <w:sz w:val="28"/>
          <w:szCs w:val="28"/>
        </w:rPr>
      </w:pPr>
      <w:r w:rsidRPr="008672F0">
        <w:rPr>
          <w:rFonts w:ascii="Times New Roman" w:hAnsi="Times New Roman" w:cs="Times New Roman"/>
          <w:sz w:val="28"/>
          <w:szCs w:val="28"/>
        </w:rPr>
        <w:t xml:space="preserve">● здійснення аналізу ситуації у закладі освіти (фізичного та </w:t>
      </w:r>
      <w:proofErr w:type="spellStart"/>
      <w:r w:rsidRPr="008672F0">
        <w:rPr>
          <w:rFonts w:ascii="Times New Roman" w:hAnsi="Times New Roman" w:cs="Times New Roman"/>
          <w:sz w:val="28"/>
          <w:szCs w:val="28"/>
        </w:rPr>
        <w:t>емоційно</w:t>
      </w:r>
      <w:proofErr w:type="spellEnd"/>
      <w:r>
        <w:rPr>
          <w:rFonts w:ascii="Times New Roman" w:hAnsi="Times New Roman" w:cs="Times New Roman"/>
          <w:sz w:val="28"/>
          <w:szCs w:val="28"/>
        </w:rPr>
        <w:t>-</w:t>
      </w:r>
      <w:r w:rsidRPr="008672F0">
        <w:rPr>
          <w:rFonts w:ascii="Times New Roman" w:hAnsi="Times New Roman" w:cs="Times New Roman"/>
          <w:sz w:val="28"/>
          <w:szCs w:val="28"/>
        </w:rPr>
        <w:t xml:space="preserve"> психологічного середовища);   </w:t>
      </w:r>
    </w:p>
    <w:p w14:paraId="145F1E9C" w14:textId="77777777" w:rsidR="009B1834" w:rsidRDefault="009B1834" w:rsidP="009B1834">
      <w:pPr>
        <w:ind w:left="426" w:right="-567"/>
        <w:jc w:val="both"/>
        <w:rPr>
          <w:rFonts w:ascii="Times New Roman" w:hAnsi="Times New Roman" w:cs="Times New Roman"/>
          <w:sz w:val="28"/>
          <w:szCs w:val="28"/>
        </w:rPr>
      </w:pPr>
      <w:r w:rsidRPr="008672F0">
        <w:rPr>
          <w:rFonts w:ascii="Times New Roman" w:hAnsi="Times New Roman" w:cs="Times New Roman"/>
          <w:sz w:val="28"/>
          <w:szCs w:val="28"/>
        </w:rPr>
        <w:t>● вироблення офіційної позиції закладу освіти щодо усіх форм насильства та інформування про неї всіх учасників освітнього процесу;     </w:t>
      </w:r>
    </w:p>
    <w:p w14:paraId="2025F834" w14:textId="77777777" w:rsidR="009B1834" w:rsidRDefault="009B1834" w:rsidP="009B1834">
      <w:pPr>
        <w:ind w:left="426" w:right="-567"/>
        <w:jc w:val="both"/>
        <w:rPr>
          <w:rFonts w:ascii="Times New Roman" w:hAnsi="Times New Roman" w:cs="Times New Roman"/>
          <w:sz w:val="28"/>
          <w:szCs w:val="28"/>
        </w:rPr>
      </w:pPr>
      <w:r w:rsidRPr="008672F0">
        <w:rPr>
          <w:rFonts w:ascii="Times New Roman" w:hAnsi="Times New Roman" w:cs="Times New Roman"/>
          <w:sz w:val="28"/>
          <w:szCs w:val="28"/>
        </w:rPr>
        <w:t>● розроблення правил поведінки для всіх учасників освітнього процесу – учнів, батьків, вчителів та інформування про них;  </w:t>
      </w:r>
    </w:p>
    <w:p w14:paraId="6BAF98D6" w14:textId="77777777" w:rsidR="009B1834" w:rsidRPr="00C42A5F" w:rsidRDefault="009B1834" w:rsidP="009B1834">
      <w:pPr>
        <w:pStyle w:val="a7"/>
        <w:numPr>
          <w:ilvl w:val="0"/>
          <w:numId w:val="1"/>
        </w:num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C42A5F">
        <w:rPr>
          <w:rFonts w:ascii="Times New Roman" w:hAnsi="Times New Roman" w:cs="Times New Roman"/>
          <w:sz w:val="28"/>
          <w:szCs w:val="28"/>
        </w:rPr>
        <w:t>визначення обов’язків та відповідальності учасників освітнього процесу щодо створення та дотримання безпечної поведінки в закладі освіти; </w:t>
      </w:r>
    </w:p>
    <w:p w14:paraId="4A87418D" w14:textId="77777777" w:rsidR="009B1834" w:rsidRDefault="009B1834" w:rsidP="009B1834">
      <w:pPr>
        <w:pStyle w:val="a7"/>
        <w:numPr>
          <w:ilvl w:val="0"/>
          <w:numId w:val="1"/>
        </w:num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C42A5F">
        <w:rPr>
          <w:rFonts w:ascii="Times New Roman" w:hAnsi="Times New Roman" w:cs="Times New Roman"/>
          <w:sz w:val="28"/>
          <w:szCs w:val="28"/>
        </w:rPr>
        <w:t>проведення інструктажів</w:t>
      </w:r>
      <w:r>
        <w:rPr>
          <w:rFonts w:ascii="Times New Roman" w:hAnsi="Times New Roman" w:cs="Times New Roman"/>
          <w:sz w:val="28"/>
          <w:szCs w:val="28"/>
        </w:rPr>
        <w:t xml:space="preserve"> для  всіх</w:t>
      </w:r>
      <w:r w:rsidRPr="00C42A5F">
        <w:rPr>
          <w:rFonts w:ascii="Times New Roman" w:hAnsi="Times New Roman" w:cs="Times New Roman"/>
          <w:sz w:val="28"/>
          <w:szCs w:val="28"/>
        </w:rPr>
        <w:t xml:space="preserve"> працівник</w:t>
      </w:r>
      <w:r>
        <w:rPr>
          <w:rFonts w:ascii="Times New Roman" w:hAnsi="Times New Roman" w:cs="Times New Roman"/>
          <w:sz w:val="28"/>
          <w:szCs w:val="28"/>
        </w:rPr>
        <w:t>ів</w:t>
      </w:r>
      <w:r w:rsidRPr="00C42A5F">
        <w:rPr>
          <w:rFonts w:ascii="Times New Roman" w:hAnsi="Times New Roman" w:cs="Times New Roman"/>
          <w:sz w:val="28"/>
          <w:szCs w:val="28"/>
        </w:rPr>
        <w:t xml:space="preserve"> закладу освіти</w:t>
      </w:r>
      <w:r>
        <w:rPr>
          <w:rFonts w:ascii="Times New Roman" w:hAnsi="Times New Roman" w:cs="Times New Roman"/>
          <w:sz w:val="28"/>
          <w:szCs w:val="28"/>
        </w:rPr>
        <w:t>;</w:t>
      </w:r>
    </w:p>
    <w:p w14:paraId="41EAA925" w14:textId="77777777" w:rsidR="009B1834" w:rsidRDefault="009B1834" w:rsidP="009B1834">
      <w:pPr>
        <w:pStyle w:val="a7"/>
        <w:numPr>
          <w:ilvl w:val="0"/>
          <w:numId w:val="1"/>
        </w:num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C42A5F">
        <w:rPr>
          <w:rFonts w:ascii="Times New Roman" w:hAnsi="Times New Roman" w:cs="Times New Roman"/>
          <w:sz w:val="28"/>
          <w:szCs w:val="28"/>
        </w:rPr>
        <w:t xml:space="preserve"> </w:t>
      </w:r>
      <w:r>
        <w:rPr>
          <w:rFonts w:ascii="Times New Roman" w:hAnsi="Times New Roman" w:cs="Times New Roman"/>
          <w:sz w:val="28"/>
          <w:szCs w:val="28"/>
        </w:rPr>
        <w:t xml:space="preserve">забезпечення </w:t>
      </w:r>
      <w:r w:rsidRPr="00C42A5F">
        <w:rPr>
          <w:rFonts w:ascii="Times New Roman" w:hAnsi="Times New Roman" w:cs="Times New Roman"/>
          <w:sz w:val="28"/>
          <w:szCs w:val="28"/>
        </w:rPr>
        <w:t xml:space="preserve"> відкрит</w:t>
      </w:r>
      <w:r>
        <w:rPr>
          <w:rFonts w:ascii="Times New Roman" w:hAnsi="Times New Roman" w:cs="Times New Roman"/>
          <w:sz w:val="28"/>
          <w:szCs w:val="28"/>
        </w:rPr>
        <w:t>ого</w:t>
      </w:r>
      <w:r w:rsidRPr="00C42A5F">
        <w:rPr>
          <w:rFonts w:ascii="Times New Roman" w:hAnsi="Times New Roman" w:cs="Times New Roman"/>
          <w:sz w:val="28"/>
          <w:szCs w:val="28"/>
        </w:rPr>
        <w:t xml:space="preserve"> доступ</w:t>
      </w:r>
      <w:r>
        <w:rPr>
          <w:rFonts w:ascii="Times New Roman" w:hAnsi="Times New Roman" w:cs="Times New Roman"/>
          <w:sz w:val="28"/>
          <w:szCs w:val="28"/>
        </w:rPr>
        <w:t>у</w:t>
      </w:r>
      <w:r w:rsidRPr="00C42A5F">
        <w:rPr>
          <w:rFonts w:ascii="Times New Roman" w:hAnsi="Times New Roman" w:cs="Times New Roman"/>
          <w:sz w:val="28"/>
          <w:szCs w:val="28"/>
        </w:rPr>
        <w:t xml:space="preserve"> до публічної інформації та документів</w:t>
      </w:r>
      <w:r>
        <w:rPr>
          <w:rFonts w:ascii="Times New Roman" w:hAnsi="Times New Roman" w:cs="Times New Roman"/>
          <w:sz w:val="28"/>
          <w:szCs w:val="28"/>
        </w:rPr>
        <w:t xml:space="preserve">                (ст. 30 Закону України</w:t>
      </w:r>
      <w:r w:rsidRPr="00C42A5F">
        <w:rPr>
          <w:rFonts w:ascii="Times New Roman" w:hAnsi="Times New Roman" w:cs="Times New Roman"/>
          <w:sz w:val="28"/>
          <w:szCs w:val="28"/>
          <w:lang w:val="ru-RU"/>
        </w:rPr>
        <w:t xml:space="preserve"> „</w:t>
      </w:r>
      <w:r>
        <w:rPr>
          <w:rFonts w:ascii="Times New Roman" w:hAnsi="Times New Roman" w:cs="Times New Roman"/>
          <w:sz w:val="28"/>
          <w:szCs w:val="28"/>
        </w:rPr>
        <w:t xml:space="preserve"> Про освіту</w:t>
      </w:r>
      <w:r w:rsidRPr="00C42A5F">
        <w:rPr>
          <w:rFonts w:ascii="Times New Roman" w:hAnsi="Times New Roman" w:cs="Times New Roman"/>
          <w:sz w:val="28"/>
          <w:szCs w:val="28"/>
          <w:lang w:val="ru-RU"/>
        </w:rPr>
        <w:t>“</w:t>
      </w:r>
      <w:r>
        <w:rPr>
          <w:rFonts w:ascii="Times New Roman" w:hAnsi="Times New Roman" w:cs="Times New Roman"/>
          <w:sz w:val="28"/>
          <w:szCs w:val="28"/>
        </w:rPr>
        <w:t>)</w:t>
      </w:r>
      <w:r w:rsidRPr="00C42A5F">
        <w:rPr>
          <w:rFonts w:ascii="Times New Roman" w:hAnsi="Times New Roman" w:cs="Times New Roman"/>
          <w:sz w:val="28"/>
          <w:szCs w:val="28"/>
        </w:rPr>
        <w:t>, зокрема:</w:t>
      </w:r>
    </w:p>
    <w:p w14:paraId="6267D1FF" w14:textId="77777777" w:rsidR="009B1834" w:rsidRDefault="009B1834" w:rsidP="009B1834">
      <w:pPr>
        <w:pStyle w:val="a7"/>
        <w:numPr>
          <w:ilvl w:val="0"/>
          <w:numId w:val="2"/>
        </w:num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C42A5F">
        <w:rPr>
          <w:rFonts w:ascii="Times New Roman" w:hAnsi="Times New Roman" w:cs="Times New Roman"/>
          <w:sz w:val="28"/>
          <w:szCs w:val="28"/>
        </w:rPr>
        <w:t>правил поведінки здобувача освіти в закладі освіти;</w:t>
      </w:r>
    </w:p>
    <w:p w14:paraId="43F01082" w14:textId="77777777" w:rsidR="009B1834" w:rsidRDefault="009B1834" w:rsidP="009B1834">
      <w:pPr>
        <w:pStyle w:val="a7"/>
        <w:numPr>
          <w:ilvl w:val="0"/>
          <w:numId w:val="2"/>
        </w:numPr>
        <w:ind w:right="-567"/>
        <w:jc w:val="both"/>
        <w:rPr>
          <w:rFonts w:ascii="Times New Roman" w:hAnsi="Times New Roman" w:cs="Times New Roman"/>
          <w:sz w:val="28"/>
          <w:szCs w:val="28"/>
        </w:rPr>
      </w:pPr>
      <w:r w:rsidRPr="00C42A5F">
        <w:rPr>
          <w:rFonts w:ascii="Times New Roman" w:hAnsi="Times New Roman" w:cs="Times New Roman"/>
          <w:sz w:val="28"/>
          <w:szCs w:val="28"/>
        </w:rPr>
        <w:lastRenderedPageBreak/>
        <w:t> план</w:t>
      </w:r>
      <w:r>
        <w:rPr>
          <w:rFonts w:ascii="Times New Roman" w:hAnsi="Times New Roman" w:cs="Times New Roman"/>
          <w:sz w:val="28"/>
          <w:szCs w:val="28"/>
        </w:rPr>
        <w:t>у</w:t>
      </w:r>
      <w:r w:rsidRPr="00C42A5F">
        <w:rPr>
          <w:rFonts w:ascii="Times New Roman" w:hAnsi="Times New Roman" w:cs="Times New Roman"/>
          <w:sz w:val="28"/>
          <w:szCs w:val="28"/>
        </w:rPr>
        <w:t xml:space="preserve"> заходів, спрямованих на запобігання та протидію домашньому насильству та </w:t>
      </w:r>
      <w:proofErr w:type="spellStart"/>
      <w:r w:rsidRPr="00C42A5F">
        <w:rPr>
          <w:rFonts w:ascii="Times New Roman" w:hAnsi="Times New Roman" w:cs="Times New Roman"/>
          <w:sz w:val="28"/>
          <w:szCs w:val="28"/>
        </w:rPr>
        <w:t>булінгу</w:t>
      </w:r>
      <w:proofErr w:type="spellEnd"/>
      <w:r w:rsidRPr="00C42A5F">
        <w:rPr>
          <w:rFonts w:ascii="Times New Roman" w:hAnsi="Times New Roman" w:cs="Times New Roman"/>
          <w:sz w:val="28"/>
          <w:szCs w:val="28"/>
        </w:rPr>
        <w:t xml:space="preserve"> (цькуванню) в закладі ос</w:t>
      </w:r>
      <w:r>
        <w:rPr>
          <w:rFonts w:ascii="Times New Roman" w:hAnsi="Times New Roman" w:cs="Times New Roman"/>
          <w:sz w:val="28"/>
          <w:szCs w:val="28"/>
        </w:rPr>
        <w:t>віти</w:t>
      </w:r>
      <w:r w:rsidRPr="00C42A5F">
        <w:rPr>
          <w:rFonts w:ascii="Times New Roman" w:hAnsi="Times New Roman" w:cs="Times New Roman"/>
          <w:sz w:val="28"/>
          <w:szCs w:val="28"/>
        </w:rPr>
        <w:t>;  </w:t>
      </w:r>
    </w:p>
    <w:p w14:paraId="6BB62224" w14:textId="77777777" w:rsidR="009B1834" w:rsidRDefault="009B1834" w:rsidP="009B1834">
      <w:pPr>
        <w:pStyle w:val="a7"/>
        <w:numPr>
          <w:ilvl w:val="0"/>
          <w:numId w:val="2"/>
        </w:numPr>
        <w:ind w:right="-567"/>
        <w:jc w:val="both"/>
        <w:rPr>
          <w:rFonts w:ascii="Times New Roman" w:hAnsi="Times New Roman" w:cs="Times New Roman"/>
          <w:sz w:val="28"/>
          <w:szCs w:val="28"/>
        </w:rPr>
      </w:pPr>
      <w:r w:rsidRPr="00C42A5F">
        <w:rPr>
          <w:rFonts w:ascii="Times New Roman" w:hAnsi="Times New Roman" w:cs="Times New Roman"/>
          <w:sz w:val="28"/>
          <w:szCs w:val="28"/>
        </w:rPr>
        <w:t xml:space="preserve"> порядк</w:t>
      </w:r>
      <w:r>
        <w:rPr>
          <w:rFonts w:ascii="Times New Roman" w:hAnsi="Times New Roman" w:cs="Times New Roman"/>
          <w:sz w:val="28"/>
          <w:szCs w:val="28"/>
        </w:rPr>
        <w:t>у</w:t>
      </w:r>
      <w:r w:rsidRPr="00C42A5F">
        <w:rPr>
          <w:rFonts w:ascii="Times New Roman" w:hAnsi="Times New Roman" w:cs="Times New Roman"/>
          <w:sz w:val="28"/>
          <w:szCs w:val="28"/>
        </w:rPr>
        <w:t xml:space="preserve"> подання та розгляду (з дотриманням конфіденційності) заяв та звернень про випадки домашнього насильства та </w:t>
      </w:r>
      <w:proofErr w:type="spellStart"/>
      <w:r w:rsidRPr="00C42A5F">
        <w:rPr>
          <w:rFonts w:ascii="Times New Roman" w:hAnsi="Times New Roman" w:cs="Times New Roman"/>
          <w:sz w:val="28"/>
          <w:szCs w:val="28"/>
        </w:rPr>
        <w:t>булінгу</w:t>
      </w:r>
      <w:proofErr w:type="spellEnd"/>
      <w:r w:rsidRPr="00C42A5F">
        <w:rPr>
          <w:rFonts w:ascii="Times New Roman" w:hAnsi="Times New Roman" w:cs="Times New Roman"/>
          <w:sz w:val="28"/>
          <w:szCs w:val="28"/>
        </w:rPr>
        <w:t xml:space="preserve"> (цькування) в закладі освіти;  </w:t>
      </w:r>
    </w:p>
    <w:p w14:paraId="4548B3E4" w14:textId="77777777" w:rsidR="009B1834" w:rsidRDefault="009B1834" w:rsidP="009B1834">
      <w:pPr>
        <w:pStyle w:val="a7"/>
        <w:numPr>
          <w:ilvl w:val="0"/>
          <w:numId w:val="2"/>
        </w:numPr>
        <w:ind w:right="-567"/>
        <w:jc w:val="both"/>
        <w:rPr>
          <w:rFonts w:ascii="Times New Roman" w:hAnsi="Times New Roman" w:cs="Times New Roman"/>
          <w:sz w:val="28"/>
          <w:szCs w:val="28"/>
        </w:rPr>
      </w:pPr>
      <w:r w:rsidRPr="00C42A5F">
        <w:rPr>
          <w:rFonts w:ascii="Times New Roman" w:hAnsi="Times New Roman" w:cs="Times New Roman"/>
          <w:sz w:val="28"/>
          <w:szCs w:val="28"/>
        </w:rPr>
        <w:t>поряд</w:t>
      </w:r>
      <w:r>
        <w:rPr>
          <w:rFonts w:ascii="Times New Roman" w:hAnsi="Times New Roman" w:cs="Times New Roman"/>
          <w:sz w:val="28"/>
          <w:szCs w:val="28"/>
        </w:rPr>
        <w:t>ку</w:t>
      </w:r>
      <w:r w:rsidRPr="00C42A5F">
        <w:rPr>
          <w:rFonts w:ascii="Times New Roman" w:hAnsi="Times New Roman" w:cs="Times New Roman"/>
          <w:sz w:val="28"/>
          <w:szCs w:val="28"/>
        </w:rPr>
        <w:t xml:space="preserve"> реагування на доведені випадки </w:t>
      </w:r>
      <w:proofErr w:type="spellStart"/>
      <w:r w:rsidRPr="00C42A5F">
        <w:rPr>
          <w:rFonts w:ascii="Times New Roman" w:hAnsi="Times New Roman" w:cs="Times New Roman"/>
          <w:sz w:val="28"/>
          <w:szCs w:val="28"/>
        </w:rPr>
        <w:t>булінгу</w:t>
      </w:r>
      <w:proofErr w:type="spellEnd"/>
      <w:r w:rsidRPr="00C42A5F">
        <w:rPr>
          <w:rFonts w:ascii="Times New Roman" w:hAnsi="Times New Roman" w:cs="Times New Roman"/>
          <w:sz w:val="28"/>
          <w:szCs w:val="28"/>
        </w:rPr>
        <w:t xml:space="preserve"> (цькування) в закладі освіти та відповідальність осіб, причетних до </w:t>
      </w:r>
      <w:proofErr w:type="spellStart"/>
      <w:r w:rsidRPr="00C42A5F">
        <w:rPr>
          <w:rFonts w:ascii="Times New Roman" w:hAnsi="Times New Roman" w:cs="Times New Roman"/>
          <w:sz w:val="28"/>
          <w:szCs w:val="28"/>
        </w:rPr>
        <w:t>булінгу</w:t>
      </w:r>
      <w:proofErr w:type="spellEnd"/>
      <w:r w:rsidRPr="00C42A5F">
        <w:rPr>
          <w:rFonts w:ascii="Times New Roman" w:hAnsi="Times New Roman" w:cs="Times New Roman"/>
          <w:sz w:val="28"/>
          <w:szCs w:val="28"/>
        </w:rPr>
        <w:t xml:space="preserve"> (цькування);</w:t>
      </w:r>
    </w:p>
    <w:p w14:paraId="112A1290" w14:textId="77777777" w:rsidR="009B1834" w:rsidRDefault="009B1834" w:rsidP="009B1834">
      <w:pPr>
        <w:pStyle w:val="a7"/>
        <w:numPr>
          <w:ilvl w:val="0"/>
          <w:numId w:val="2"/>
        </w:numPr>
        <w:ind w:right="-567"/>
        <w:jc w:val="both"/>
        <w:rPr>
          <w:rFonts w:ascii="Times New Roman" w:hAnsi="Times New Roman" w:cs="Times New Roman"/>
          <w:sz w:val="28"/>
          <w:szCs w:val="28"/>
        </w:rPr>
      </w:pPr>
      <w:r>
        <w:rPr>
          <w:rFonts w:ascii="Times New Roman" w:hAnsi="Times New Roman" w:cs="Times New Roman"/>
          <w:sz w:val="28"/>
          <w:szCs w:val="28"/>
        </w:rPr>
        <w:t xml:space="preserve">порядку </w:t>
      </w:r>
      <w:r w:rsidRPr="00C42A5F">
        <w:rPr>
          <w:rFonts w:ascii="Times New Roman" w:hAnsi="Times New Roman" w:cs="Times New Roman"/>
          <w:sz w:val="28"/>
          <w:szCs w:val="28"/>
        </w:rPr>
        <w:t xml:space="preserve">визначення уповноваженої особи з питань запобігання та протидії </w:t>
      </w:r>
      <w:proofErr w:type="spellStart"/>
      <w:r w:rsidRPr="00C42A5F">
        <w:rPr>
          <w:rFonts w:ascii="Times New Roman" w:hAnsi="Times New Roman" w:cs="Times New Roman"/>
          <w:sz w:val="28"/>
          <w:szCs w:val="28"/>
        </w:rPr>
        <w:t>булінгу</w:t>
      </w:r>
      <w:proofErr w:type="spellEnd"/>
      <w:r w:rsidRPr="00C42A5F">
        <w:rPr>
          <w:rFonts w:ascii="Times New Roman" w:hAnsi="Times New Roman" w:cs="Times New Roman"/>
          <w:sz w:val="28"/>
          <w:szCs w:val="28"/>
        </w:rPr>
        <w:t xml:space="preserve"> та домашньому насильству із числа працівників закладу</w:t>
      </w:r>
      <w:r>
        <w:rPr>
          <w:rFonts w:ascii="Times New Roman" w:hAnsi="Times New Roman" w:cs="Times New Roman"/>
          <w:sz w:val="28"/>
          <w:szCs w:val="28"/>
        </w:rPr>
        <w:t xml:space="preserve"> освіти</w:t>
      </w:r>
      <w:r w:rsidRPr="00C42A5F">
        <w:rPr>
          <w:rFonts w:ascii="Times New Roman" w:hAnsi="Times New Roman" w:cs="Times New Roman"/>
          <w:sz w:val="28"/>
          <w:szCs w:val="28"/>
        </w:rPr>
        <w:t xml:space="preserve">; </w:t>
      </w:r>
    </w:p>
    <w:p w14:paraId="1616E4E6" w14:textId="77777777" w:rsidR="009B1834" w:rsidRDefault="009B1834" w:rsidP="009B1834">
      <w:pPr>
        <w:pStyle w:val="a7"/>
        <w:numPr>
          <w:ilvl w:val="0"/>
          <w:numId w:val="2"/>
        </w:numPr>
        <w:ind w:right="-567"/>
        <w:jc w:val="both"/>
        <w:rPr>
          <w:rFonts w:ascii="Times New Roman" w:hAnsi="Times New Roman" w:cs="Times New Roman"/>
          <w:sz w:val="28"/>
          <w:szCs w:val="28"/>
        </w:rPr>
      </w:pPr>
      <w:r w:rsidRPr="00C42A5F">
        <w:rPr>
          <w:rFonts w:ascii="Times New Roman" w:hAnsi="Times New Roman" w:cs="Times New Roman"/>
          <w:sz w:val="28"/>
          <w:szCs w:val="28"/>
        </w:rPr>
        <w:t>контактн</w:t>
      </w:r>
      <w:r>
        <w:rPr>
          <w:rFonts w:ascii="Times New Roman" w:hAnsi="Times New Roman" w:cs="Times New Roman"/>
          <w:sz w:val="28"/>
          <w:szCs w:val="28"/>
        </w:rPr>
        <w:t>ої</w:t>
      </w:r>
      <w:r w:rsidRPr="00C42A5F">
        <w:rPr>
          <w:rFonts w:ascii="Times New Roman" w:hAnsi="Times New Roman" w:cs="Times New Roman"/>
          <w:sz w:val="28"/>
          <w:szCs w:val="28"/>
        </w:rPr>
        <w:t xml:space="preserve"> інформаці</w:t>
      </w:r>
      <w:r>
        <w:rPr>
          <w:rFonts w:ascii="Times New Roman" w:hAnsi="Times New Roman" w:cs="Times New Roman"/>
          <w:sz w:val="28"/>
          <w:szCs w:val="28"/>
        </w:rPr>
        <w:t>ї</w:t>
      </w:r>
      <w:r w:rsidRPr="00C42A5F">
        <w:rPr>
          <w:rFonts w:ascii="Times New Roman" w:hAnsi="Times New Roman" w:cs="Times New Roman"/>
          <w:sz w:val="28"/>
          <w:szCs w:val="28"/>
        </w:rPr>
        <w:t xml:space="preserve"> про уповноважену особу, про служби, до яких можна звернутися постраждалим (інформаційний стенд та сайт закладу освіти); </w:t>
      </w:r>
    </w:p>
    <w:p w14:paraId="07580315" w14:textId="77777777" w:rsidR="009B1834" w:rsidRDefault="009B1834" w:rsidP="009B1834">
      <w:pPr>
        <w:pStyle w:val="a7"/>
        <w:numPr>
          <w:ilvl w:val="0"/>
          <w:numId w:val="2"/>
        </w:numPr>
        <w:ind w:right="-567"/>
        <w:jc w:val="both"/>
        <w:rPr>
          <w:rFonts w:ascii="Times New Roman" w:hAnsi="Times New Roman" w:cs="Times New Roman"/>
          <w:sz w:val="28"/>
          <w:szCs w:val="28"/>
        </w:rPr>
      </w:pPr>
      <w:r w:rsidRPr="00C42A5F">
        <w:rPr>
          <w:rFonts w:ascii="Times New Roman" w:hAnsi="Times New Roman" w:cs="Times New Roman"/>
          <w:sz w:val="28"/>
          <w:szCs w:val="28"/>
        </w:rPr>
        <w:t>інформаці</w:t>
      </w:r>
      <w:r>
        <w:rPr>
          <w:rFonts w:ascii="Times New Roman" w:hAnsi="Times New Roman" w:cs="Times New Roman"/>
          <w:sz w:val="28"/>
          <w:szCs w:val="28"/>
        </w:rPr>
        <w:t>ї</w:t>
      </w:r>
      <w:r w:rsidRPr="00C42A5F">
        <w:rPr>
          <w:rFonts w:ascii="Times New Roman" w:hAnsi="Times New Roman" w:cs="Times New Roman"/>
          <w:sz w:val="28"/>
          <w:szCs w:val="28"/>
        </w:rPr>
        <w:t xml:space="preserve"> про проведення виховної роботи та інформаційно</w:t>
      </w:r>
      <w:r>
        <w:rPr>
          <w:rFonts w:ascii="Times New Roman" w:hAnsi="Times New Roman" w:cs="Times New Roman"/>
          <w:sz w:val="28"/>
          <w:szCs w:val="28"/>
        </w:rPr>
        <w:t>-</w:t>
      </w:r>
      <w:r w:rsidRPr="00C42A5F">
        <w:rPr>
          <w:rFonts w:ascii="Times New Roman" w:hAnsi="Times New Roman" w:cs="Times New Roman"/>
          <w:sz w:val="28"/>
          <w:szCs w:val="28"/>
        </w:rPr>
        <w:t xml:space="preserve"> просвітницьких заходів</w:t>
      </w:r>
      <w:r>
        <w:rPr>
          <w:rFonts w:ascii="Times New Roman" w:hAnsi="Times New Roman" w:cs="Times New Roman"/>
          <w:sz w:val="28"/>
          <w:szCs w:val="28"/>
        </w:rPr>
        <w:t>;</w:t>
      </w:r>
    </w:p>
    <w:p w14:paraId="567AE098" w14:textId="77777777" w:rsidR="009B1834" w:rsidRDefault="009B1834" w:rsidP="009B1834">
      <w:pPr>
        <w:pStyle w:val="a7"/>
        <w:numPr>
          <w:ilvl w:val="0"/>
          <w:numId w:val="3"/>
        </w:numPr>
        <w:ind w:left="851" w:right="-567" w:hanging="589"/>
        <w:jc w:val="both"/>
        <w:rPr>
          <w:rFonts w:ascii="Times New Roman" w:hAnsi="Times New Roman" w:cs="Times New Roman"/>
          <w:sz w:val="28"/>
          <w:szCs w:val="28"/>
        </w:rPr>
      </w:pPr>
      <w:r>
        <w:rPr>
          <w:rFonts w:ascii="Times New Roman" w:hAnsi="Times New Roman" w:cs="Times New Roman"/>
          <w:sz w:val="28"/>
          <w:szCs w:val="28"/>
        </w:rPr>
        <w:t>о</w:t>
      </w:r>
      <w:r w:rsidRPr="00C42A5F">
        <w:rPr>
          <w:rFonts w:ascii="Times New Roman" w:hAnsi="Times New Roman" w:cs="Times New Roman"/>
          <w:sz w:val="28"/>
          <w:szCs w:val="28"/>
        </w:rPr>
        <w:t>бов’язкове інформування відповідних органів про випадки або підозри щодо форм насильства та експлуатації.</w:t>
      </w:r>
    </w:p>
    <w:p w14:paraId="43070840" w14:textId="77777777" w:rsidR="009B1834" w:rsidRDefault="009B1834" w:rsidP="009B1834">
      <w:pPr>
        <w:pStyle w:val="a7"/>
        <w:numPr>
          <w:ilvl w:val="0"/>
          <w:numId w:val="3"/>
        </w:numPr>
        <w:ind w:left="851" w:right="-567" w:hanging="589"/>
        <w:jc w:val="both"/>
        <w:rPr>
          <w:rFonts w:ascii="Times New Roman" w:hAnsi="Times New Roman" w:cs="Times New Roman"/>
          <w:sz w:val="28"/>
          <w:szCs w:val="28"/>
        </w:rPr>
      </w:pPr>
      <w:r>
        <w:rPr>
          <w:rFonts w:ascii="Times New Roman" w:hAnsi="Times New Roman" w:cs="Times New Roman"/>
          <w:sz w:val="28"/>
          <w:szCs w:val="28"/>
        </w:rPr>
        <w:t>в</w:t>
      </w:r>
      <w:r w:rsidRPr="00C42A5F">
        <w:rPr>
          <w:rFonts w:ascii="Times New Roman" w:hAnsi="Times New Roman" w:cs="Times New Roman"/>
          <w:sz w:val="28"/>
          <w:szCs w:val="28"/>
        </w:rPr>
        <w:t xml:space="preserve">заємодія з іншими суб’єктами, що здійснюють заходи у сфері запобігання всіх видів насильства відповідно до чинного законодавства.  </w:t>
      </w:r>
    </w:p>
    <w:p w14:paraId="7FD461B4" w14:textId="77777777" w:rsidR="009B1834" w:rsidRPr="00CF2F72" w:rsidRDefault="009B1834" w:rsidP="009B1834">
      <w:pPr>
        <w:pStyle w:val="a7"/>
        <w:ind w:left="851" w:right="-567"/>
        <w:jc w:val="both"/>
        <w:rPr>
          <w:rFonts w:ascii="Times New Roman" w:hAnsi="Times New Roman" w:cs="Times New Roman"/>
          <w:sz w:val="28"/>
          <w:szCs w:val="28"/>
        </w:rPr>
      </w:pPr>
    </w:p>
    <w:p w14:paraId="11B52A28" w14:textId="77777777" w:rsidR="009B1834" w:rsidRPr="00734189" w:rsidRDefault="009B1834" w:rsidP="009B1834">
      <w:pPr>
        <w:ind w:right="-567"/>
        <w:rPr>
          <w:rFonts w:ascii="Times New Roman" w:hAnsi="Times New Roman" w:cs="Times New Roman"/>
          <w:b/>
          <w:bCs/>
          <w:sz w:val="28"/>
          <w:szCs w:val="28"/>
        </w:rPr>
      </w:pPr>
      <w:r w:rsidRPr="00734189">
        <w:rPr>
          <w:rFonts w:ascii="Times New Roman" w:hAnsi="Times New Roman" w:cs="Times New Roman"/>
          <w:b/>
          <w:bCs/>
          <w:sz w:val="28"/>
          <w:szCs w:val="28"/>
        </w:rPr>
        <w:t xml:space="preserve">3. </w:t>
      </w:r>
      <w:r w:rsidRPr="00734189">
        <w:rPr>
          <w:rFonts w:ascii="Times New Roman" w:hAnsi="Times New Roman" w:cs="Times New Roman"/>
          <w:b/>
          <w:bCs/>
        </w:rPr>
        <w:t xml:space="preserve"> </w:t>
      </w:r>
      <w:r w:rsidRPr="00734189">
        <w:rPr>
          <w:rFonts w:ascii="Times New Roman" w:hAnsi="Times New Roman" w:cs="Times New Roman"/>
          <w:b/>
          <w:bCs/>
          <w:sz w:val="28"/>
          <w:szCs w:val="28"/>
        </w:rPr>
        <w:t xml:space="preserve">Керівник </w:t>
      </w:r>
      <w:proofErr w:type="spellStart"/>
      <w:r>
        <w:rPr>
          <w:rFonts w:ascii="Times New Roman" w:hAnsi="Times New Roman" w:cs="Times New Roman"/>
          <w:b/>
          <w:bCs/>
          <w:sz w:val="28"/>
          <w:szCs w:val="28"/>
          <w:lang w:val="ru-RU"/>
        </w:rPr>
        <w:t>гімназії</w:t>
      </w:r>
      <w:proofErr w:type="spellEnd"/>
      <w:r w:rsidRPr="00734189">
        <w:rPr>
          <w:rFonts w:ascii="Times New Roman" w:hAnsi="Times New Roman" w:cs="Times New Roman"/>
          <w:b/>
          <w:bCs/>
          <w:sz w:val="28"/>
          <w:szCs w:val="28"/>
        </w:rPr>
        <w:t>:</w:t>
      </w:r>
    </w:p>
    <w:p w14:paraId="6E1F0C6E" w14:textId="77777777" w:rsidR="009B1834" w:rsidRDefault="009B1834" w:rsidP="009B1834">
      <w:pPr>
        <w:ind w:left="426" w:right="-567"/>
        <w:jc w:val="both"/>
        <w:rPr>
          <w:rFonts w:ascii="Times New Roman" w:hAnsi="Times New Roman" w:cs="Times New Roman"/>
          <w:sz w:val="28"/>
          <w:szCs w:val="28"/>
        </w:rPr>
      </w:pPr>
      <w:r>
        <w:rPr>
          <w:rFonts w:ascii="Times New Roman" w:hAnsi="Times New Roman" w:cs="Times New Roman"/>
          <w:sz w:val="28"/>
          <w:szCs w:val="28"/>
        </w:rPr>
        <w:t xml:space="preserve">1) </w:t>
      </w:r>
      <w:r w:rsidRPr="00A03F1A">
        <w:rPr>
          <w:rFonts w:ascii="Times New Roman" w:hAnsi="Times New Roman" w:cs="Times New Roman"/>
          <w:sz w:val="28"/>
          <w:szCs w:val="28"/>
        </w:rPr>
        <w:t xml:space="preserve">затверджує Положення про запобігання та протидію насильству та жорстокому поводженню з дітьми з урахуванням Типової програми, </w:t>
      </w:r>
    </w:p>
    <w:p w14:paraId="382CD83D" w14:textId="77777777" w:rsidR="009B1834" w:rsidRDefault="009B1834" w:rsidP="009B1834">
      <w:pPr>
        <w:ind w:left="426" w:right="-567"/>
        <w:jc w:val="both"/>
        <w:rPr>
          <w:rFonts w:ascii="Times New Roman" w:hAnsi="Times New Roman" w:cs="Times New Roman"/>
          <w:sz w:val="28"/>
          <w:szCs w:val="28"/>
        </w:rPr>
      </w:pPr>
      <w:r>
        <w:rPr>
          <w:rFonts w:ascii="Times New Roman" w:hAnsi="Times New Roman" w:cs="Times New Roman"/>
          <w:sz w:val="28"/>
          <w:szCs w:val="28"/>
        </w:rPr>
        <w:t xml:space="preserve">2) </w:t>
      </w:r>
      <w:r w:rsidRPr="00A03F1A">
        <w:rPr>
          <w:rFonts w:ascii="Times New Roman" w:hAnsi="Times New Roman" w:cs="Times New Roman"/>
          <w:sz w:val="28"/>
          <w:szCs w:val="28"/>
        </w:rPr>
        <w:t>є відповідальним за його реалізацію, забезпечує його оприлюднення, ознайомлення з ним своїх працівників та здійснює контроль за виконанням</w:t>
      </w:r>
      <w:r>
        <w:rPr>
          <w:rFonts w:ascii="Times New Roman" w:hAnsi="Times New Roman" w:cs="Times New Roman"/>
          <w:sz w:val="28"/>
          <w:szCs w:val="28"/>
        </w:rPr>
        <w:t>;</w:t>
      </w:r>
    </w:p>
    <w:p w14:paraId="2B7074CD" w14:textId="77777777" w:rsidR="009B1834" w:rsidRDefault="009B1834" w:rsidP="009B1834">
      <w:pPr>
        <w:ind w:left="426" w:right="-567"/>
        <w:jc w:val="both"/>
        <w:rPr>
          <w:rFonts w:ascii="Times New Roman" w:hAnsi="Times New Roman" w:cs="Times New Roman"/>
          <w:sz w:val="28"/>
          <w:szCs w:val="28"/>
        </w:rPr>
      </w:pPr>
      <w:r>
        <w:rPr>
          <w:rFonts w:ascii="Times New Roman" w:hAnsi="Times New Roman" w:cs="Times New Roman"/>
          <w:sz w:val="28"/>
          <w:szCs w:val="28"/>
        </w:rPr>
        <w:t xml:space="preserve">3)  </w:t>
      </w:r>
      <w:r w:rsidRPr="00A03F1A">
        <w:rPr>
          <w:rFonts w:ascii="Times New Roman" w:hAnsi="Times New Roman" w:cs="Times New Roman"/>
          <w:sz w:val="28"/>
          <w:szCs w:val="28"/>
        </w:rPr>
        <w:t>розглядає усні та письмові повідомлення протягом однієї доби з дня надходження, забезпечує функціонування механізму подання повідомлень;</w:t>
      </w:r>
    </w:p>
    <w:p w14:paraId="143DB1BE" w14:textId="77777777" w:rsidR="009B1834" w:rsidRDefault="009B1834" w:rsidP="009B1834">
      <w:pPr>
        <w:ind w:left="426" w:right="-567"/>
        <w:jc w:val="both"/>
        <w:rPr>
          <w:rFonts w:ascii="Times New Roman" w:hAnsi="Times New Roman" w:cs="Times New Roman"/>
          <w:sz w:val="28"/>
          <w:szCs w:val="28"/>
        </w:rPr>
      </w:pPr>
      <w:r>
        <w:rPr>
          <w:rFonts w:ascii="Times New Roman" w:hAnsi="Times New Roman" w:cs="Times New Roman"/>
          <w:sz w:val="28"/>
          <w:szCs w:val="28"/>
        </w:rPr>
        <w:t xml:space="preserve">4) </w:t>
      </w:r>
      <w:r w:rsidRPr="00A03F1A">
        <w:rPr>
          <w:rFonts w:ascii="Times New Roman" w:hAnsi="Times New Roman" w:cs="Times New Roman"/>
          <w:sz w:val="28"/>
          <w:szCs w:val="28"/>
        </w:rPr>
        <w:t>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14:paraId="1DD894A0" w14:textId="77777777" w:rsidR="009B1834" w:rsidRDefault="009B1834" w:rsidP="009B1834">
      <w:pPr>
        <w:ind w:left="426" w:right="-567"/>
        <w:jc w:val="both"/>
        <w:rPr>
          <w:rFonts w:ascii="Times New Roman" w:hAnsi="Times New Roman" w:cs="Times New Roman"/>
          <w:sz w:val="28"/>
          <w:szCs w:val="28"/>
        </w:rPr>
      </w:pPr>
      <w:r>
        <w:rPr>
          <w:rFonts w:ascii="Times New Roman" w:hAnsi="Times New Roman" w:cs="Times New Roman"/>
          <w:sz w:val="28"/>
          <w:szCs w:val="28"/>
        </w:rPr>
        <w:t xml:space="preserve">5) </w:t>
      </w:r>
      <w:r w:rsidRPr="00A03F1A">
        <w:rPr>
          <w:rFonts w:ascii="Times New Roman" w:hAnsi="Times New Roman" w:cs="Times New Roman"/>
          <w:sz w:val="28"/>
          <w:szCs w:val="28"/>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14:paraId="18CA865C" w14:textId="77777777" w:rsidR="009B1834" w:rsidRDefault="009B1834" w:rsidP="009B1834">
      <w:pPr>
        <w:ind w:left="426" w:right="-567"/>
        <w:jc w:val="both"/>
        <w:rPr>
          <w:rFonts w:ascii="Times New Roman" w:hAnsi="Times New Roman" w:cs="Times New Roman"/>
          <w:sz w:val="28"/>
          <w:szCs w:val="28"/>
        </w:rPr>
      </w:pPr>
      <w:r>
        <w:rPr>
          <w:rFonts w:ascii="Times New Roman" w:hAnsi="Times New Roman" w:cs="Times New Roman"/>
          <w:sz w:val="28"/>
          <w:szCs w:val="28"/>
        </w:rPr>
        <w:t xml:space="preserve">6)  </w:t>
      </w:r>
      <w:r w:rsidRPr="00A03F1A">
        <w:rPr>
          <w:rFonts w:ascii="Times New Roman" w:hAnsi="Times New Roman" w:cs="Times New Roman"/>
          <w:sz w:val="28"/>
          <w:szCs w:val="28"/>
        </w:rPr>
        <w:t>забезпечує проведення навчань, тренінгів, профілактичних заходів для дітей, батьків або інших законних представників дитини, працівників суб’єкта роботи з дітьми та молоддю з питань запобігання насильству та жорстокому поводженню з дітьми;</w:t>
      </w:r>
    </w:p>
    <w:p w14:paraId="2C912ECC" w14:textId="77777777" w:rsidR="009B1834" w:rsidRPr="00A03F1A" w:rsidRDefault="009B1834" w:rsidP="009B1834">
      <w:pPr>
        <w:ind w:left="426" w:right="-567"/>
        <w:jc w:val="both"/>
        <w:rPr>
          <w:rFonts w:ascii="Times New Roman" w:hAnsi="Times New Roman" w:cs="Times New Roman"/>
          <w:sz w:val="28"/>
          <w:szCs w:val="28"/>
        </w:rPr>
      </w:pPr>
      <w:r>
        <w:rPr>
          <w:rFonts w:ascii="Times New Roman" w:hAnsi="Times New Roman" w:cs="Times New Roman"/>
          <w:sz w:val="28"/>
          <w:szCs w:val="28"/>
        </w:rPr>
        <w:t xml:space="preserve">7) </w:t>
      </w:r>
      <w:r w:rsidRPr="00A03F1A">
        <w:rPr>
          <w:rFonts w:ascii="Times New Roman" w:hAnsi="Times New Roman" w:cs="Times New Roman"/>
          <w:sz w:val="28"/>
          <w:szCs w:val="28"/>
        </w:rPr>
        <w:t xml:space="preserve">взаємодіє із службами у справах дітей, центрами соціальних служб, закладами освіти, охорони здоров’я та іншими уповноваженими органами для </w:t>
      </w:r>
      <w:r w:rsidRPr="00A03F1A">
        <w:rPr>
          <w:rFonts w:ascii="Times New Roman" w:hAnsi="Times New Roman" w:cs="Times New Roman"/>
          <w:sz w:val="28"/>
          <w:szCs w:val="28"/>
        </w:rPr>
        <w:lastRenderedPageBreak/>
        <w:t>оперативного реагування на випадки насильства та жорстокого поводження з дітьми.</w:t>
      </w:r>
    </w:p>
    <w:p w14:paraId="58BD0480" w14:textId="77777777" w:rsidR="009B1834" w:rsidRDefault="009B1834" w:rsidP="009B1834">
      <w:pPr>
        <w:ind w:right="-567"/>
        <w:jc w:val="both"/>
        <w:rPr>
          <w:rFonts w:ascii="Times New Roman" w:hAnsi="Times New Roman" w:cs="Times New Roman"/>
          <w:sz w:val="28"/>
          <w:szCs w:val="28"/>
        </w:rPr>
      </w:pPr>
      <w:r w:rsidRPr="00734189">
        <w:rPr>
          <w:rFonts w:ascii="Times New Roman" w:hAnsi="Times New Roman" w:cs="Times New Roman"/>
          <w:b/>
          <w:bCs/>
          <w:sz w:val="28"/>
          <w:szCs w:val="28"/>
        </w:rPr>
        <w:t xml:space="preserve">     4. Працівники </w:t>
      </w:r>
      <w:proofErr w:type="spellStart"/>
      <w:r>
        <w:rPr>
          <w:rFonts w:ascii="Times New Roman" w:hAnsi="Times New Roman" w:cs="Times New Roman"/>
          <w:b/>
          <w:bCs/>
          <w:sz w:val="28"/>
          <w:szCs w:val="28"/>
          <w:lang w:val="ru-RU"/>
        </w:rPr>
        <w:t>гімназії</w:t>
      </w:r>
      <w:proofErr w:type="spellEnd"/>
      <w:r w:rsidRPr="00E646F8">
        <w:rPr>
          <w:rFonts w:ascii="Times New Roman" w:hAnsi="Times New Roman" w:cs="Times New Roman"/>
          <w:b/>
          <w:bCs/>
          <w:sz w:val="28"/>
          <w:szCs w:val="28"/>
        </w:rPr>
        <w:t xml:space="preserve">  </w:t>
      </w:r>
      <w:r w:rsidRPr="00CD7984">
        <w:rPr>
          <w:rFonts w:ascii="Times New Roman" w:hAnsi="Times New Roman" w:cs="Times New Roman"/>
          <w:sz w:val="28"/>
          <w:szCs w:val="28"/>
        </w:rPr>
        <w:t>у разі виявлення ознак насильства або жорстокого поводження з дитиною зобов’язані:</w:t>
      </w:r>
    </w:p>
    <w:p w14:paraId="66628BC6" w14:textId="77777777" w:rsidR="009B183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1) </w:t>
      </w:r>
      <w:r w:rsidRPr="00CD7984">
        <w:rPr>
          <w:rFonts w:ascii="Times New Roman" w:hAnsi="Times New Roman" w:cs="Times New Roman"/>
          <w:sz w:val="28"/>
          <w:szCs w:val="28"/>
        </w:rPr>
        <w:t>вжити невідкладних заходів для припинення насильства або жорстокого поводження з дитиною;</w:t>
      </w:r>
    </w:p>
    <w:p w14:paraId="6D990CA2" w14:textId="77777777" w:rsidR="009B183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2)  </w:t>
      </w:r>
      <w:r w:rsidRPr="00CD7984">
        <w:rPr>
          <w:rFonts w:ascii="Times New Roman" w:hAnsi="Times New Roman" w:cs="Times New Roman"/>
          <w:sz w:val="28"/>
          <w:szCs w:val="28"/>
        </w:rPr>
        <w:t xml:space="preserve">надати у разі потреби </w:t>
      </w:r>
      <w:proofErr w:type="spellStart"/>
      <w:r w:rsidRPr="00CD7984">
        <w:rPr>
          <w:rFonts w:ascii="Times New Roman" w:hAnsi="Times New Roman" w:cs="Times New Roman"/>
          <w:sz w:val="28"/>
          <w:szCs w:val="28"/>
        </w:rPr>
        <w:t>домедичну</w:t>
      </w:r>
      <w:proofErr w:type="spellEnd"/>
      <w:r w:rsidRPr="00CD7984">
        <w:rPr>
          <w:rFonts w:ascii="Times New Roman" w:hAnsi="Times New Roman" w:cs="Times New Roman"/>
          <w:sz w:val="28"/>
          <w:szCs w:val="28"/>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14:paraId="23869DA9" w14:textId="77777777" w:rsidR="009B183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3)  </w:t>
      </w:r>
      <w:r w:rsidRPr="00CD7984">
        <w:rPr>
          <w:rFonts w:ascii="Times New Roman" w:hAnsi="Times New Roman" w:cs="Times New Roman"/>
          <w:sz w:val="28"/>
          <w:szCs w:val="28"/>
        </w:rPr>
        <w:t xml:space="preserve">повідомити керівнику </w:t>
      </w:r>
      <w:r>
        <w:rPr>
          <w:rFonts w:ascii="Times New Roman" w:hAnsi="Times New Roman" w:cs="Times New Roman"/>
          <w:sz w:val="28"/>
          <w:szCs w:val="28"/>
        </w:rPr>
        <w:t xml:space="preserve">ліцею </w:t>
      </w:r>
      <w:r w:rsidRPr="00CD7984">
        <w:rPr>
          <w:rFonts w:ascii="Times New Roman" w:hAnsi="Times New Roman" w:cs="Times New Roman"/>
          <w:sz w:val="28"/>
          <w:szCs w:val="28"/>
        </w:rPr>
        <w:t>та одному 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p>
    <w:p w14:paraId="7E5B2B24" w14:textId="77777777" w:rsidR="009B1834" w:rsidRDefault="009B1834" w:rsidP="009B1834">
      <w:pPr>
        <w:ind w:right="-567"/>
        <w:jc w:val="both"/>
        <w:rPr>
          <w:rFonts w:ascii="Times New Roman" w:hAnsi="Times New Roman" w:cs="Times New Roman"/>
          <w:sz w:val="28"/>
          <w:szCs w:val="28"/>
        </w:rPr>
      </w:pPr>
    </w:p>
    <w:p w14:paraId="0A93009D" w14:textId="77777777" w:rsidR="009B1834" w:rsidRDefault="009B1834" w:rsidP="009B1834">
      <w:pPr>
        <w:ind w:right="-567"/>
        <w:jc w:val="both"/>
        <w:rPr>
          <w:rFonts w:ascii="Times New Roman" w:hAnsi="Times New Roman" w:cs="Times New Roman"/>
          <w:sz w:val="28"/>
          <w:szCs w:val="28"/>
        </w:rPr>
      </w:pPr>
      <w:r w:rsidRPr="00B42EB4">
        <w:rPr>
          <w:rFonts w:ascii="Times New Roman" w:hAnsi="Times New Roman" w:cs="Times New Roman"/>
          <w:b/>
          <w:sz w:val="28"/>
          <w:szCs w:val="28"/>
        </w:rPr>
        <w:t xml:space="preserve">  5.</w:t>
      </w:r>
      <w:r>
        <w:rPr>
          <w:rFonts w:ascii="Times New Roman" w:hAnsi="Times New Roman" w:cs="Times New Roman"/>
          <w:sz w:val="28"/>
          <w:szCs w:val="28"/>
        </w:rPr>
        <w:t xml:space="preserve"> </w:t>
      </w:r>
      <w:r w:rsidRPr="00734189">
        <w:rPr>
          <w:rFonts w:ascii="Times New Roman" w:hAnsi="Times New Roman" w:cs="Times New Roman"/>
          <w:b/>
          <w:bCs/>
          <w:sz w:val="28"/>
          <w:szCs w:val="28"/>
        </w:rPr>
        <w:t xml:space="preserve">Уповноважена особа, призначена наказом директора </w:t>
      </w:r>
      <w:proofErr w:type="spellStart"/>
      <w:r>
        <w:rPr>
          <w:rFonts w:ascii="Times New Roman" w:hAnsi="Times New Roman" w:cs="Times New Roman"/>
          <w:b/>
          <w:bCs/>
          <w:sz w:val="28"/>
          <w:szCs w:val="28"/>
          <w:lang w:val="ru-RU"/>
        </w:rPr>
        <w:t>гімназії</w:t>
      </w:r>
      <w:proofErr w:type="spellEnd"/>
      <w:r>
        <w:rPr>
          <w:rFonts w:ascii="Times New Roman" w:hAnsi="Times New Roman" w:cs="Times New Roman"/>
          <w:sz w:val="28"/>
          <w:szCs w:val="28"/>
        </w:rPr>
        <w:t xml:space="preserve">,  забезпечує </w:t>
      </w:r>
      <w:r w:rsidRPr="00CD7984">
        <w:rPr>
          <w:rFonts w:ascii="Times New Roman" w:hAnsi="Times New Roman" w:cs="Times New Roman"/>
          <w:sz w:val="28"/>
          <w:szCs w:val="28"/>
        </w:rPr>
        <w:t xml:space="preserve"> функціонування механізму подання повідомлень, який передбачатиме:</w:t>
      </w:r>
    </w:p>
    <w:p w14:paraId="448B3651" w14:textId="77777777" w:rsidR="009B183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1) </w:t>
      </w:r>
      <w:r w:rsidRPr="00CD7984">
        <w:rPr>
          <w:rFonts w:ascii="Times New Roman" w:hAnsi="Times New Roman" w:cs="Times New Roman"/>
          <w:sz w:val="28"/>
          <w:szCs w:val="28"/>
        </w:rPr>
        <w:t xml:space="preserve">інформування дітей та їх батьків або інших законних представників дитини, працівників </w:t>
      </w:r>
      <w:r>
        <w:rPr>
          <w:rFonts w:ascii="Times New Roman" w:hAnsi="Times New Roman" w:cs="Times New Roman"/>
          <w:sz w:val="28"/>
          <w:szCs w:val="28"/>
        </w:rPr>
        <w:t xml:space="preserve">ліцею </w:t>
      </w:r>
      <w:r w:rsidRPr="00CD7984">
        <w:rPr>
          <w:rFonts w:ascii="Times New Roman" w:hAnsi="Times New Roman" w:cs="Times New Roman"/>
          <w:sz w:val="28"/>
          <w:szCs w:val="28"/>
        </w:rPr>
        <w:t>про випадки насильства та жорстокого поводження з дітьми з наданням інформації про шляхи інформування про такі випадки;</w:t>
      </w:r>
    </w:p>
    <w:p w14:paraId="2BAF8C81" w14:textId="77777777" w:rsidR="009B183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2) </w:t>
      </w:r>
      <w:r w:rsidRPr="00CD7984">
        <w:rPr>
          <w:rFonts w:ascii="Times New Roman" w:hAnsi="Times New Roman" w:cs="Times New Roman"/>
          <w:sz w:val="28"/>
          <w:szCs w:val="28"/>
        </w:rPr>
        <w:t>забезпеч</w:t>
      </w:r>
      <w:r>
        <w:rPr>
          <w:rFonts w:ascii="Times New Roman" w:hAnsi="Times New Roman" w:cs="Times New Roman"/>
          <w:sz w:val="28"/>
          <w:szCs w:val="28"/>
        </w:rPr>
        <w:t>ити</w:t>
      </w:r>
      <w:r w:rsidRPr="00CD7984">
        <w:rPr>
          <w:rFonts w:ascii="Times New Roman" w:hAnsi="Times New Roman" w:cs="Times New Roman"/>
          <w:sz w:val="28"/>
          <w:szCs w:val="28"/>
        </w:rPr>
        <w:t xml:space="preserve">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r>
        <w:rPr>
          <w:rFonts w:ascii="Times New Roman" w:hAnsi="Times New Roman" w:cs="Times New Roman"/>
          <w:sz w:val="28"/>
          <w:szCs w:val="28"/>
        </w:rPr>
        <w:t>;</w:t>
      </w:r>
    </w:p>
    <w:p w14:paraId="08AE0ADB" w14:textId="77777777" w:rsidR="009B1834" w:rsidRPr="00CD798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3)  здійснювати реєстрацію </w:t>
      </w:r>
      <w:r w:rsidRPr="00CD7984">
        <w:rPr>
          <w:rFonts w:ascii="Times New Roman" w:hAnsi="Times New Roman" w:cs="Times New Roman"/>
          <w:sz w:val="28"/>
          <w:szCs w:val="28"/>
        </w:rPr>
        <w:t>повідомлення, що надійшло, в журналі обліку (у паперовій та/або електронній формі) та забезпечуватиме його підготовку до розгляду.</w:t>
      </w:r>
    </w:p>
    <w:p w14:paraId="17E32CCE" w14:textId="77777777" w:rsidR="009B1834" w:rsidRDefault="009B1834" w:rsidP="009B1834">
      <w:pPr>
        <w:ind w:right="-567"/>
        <w:jc w:val="both"/>
        <w:rPr>
          <w:rFonts w:ascii="Times New Roman" w:hAnsi="Times New Roman" w:cs="Times New Roman"/>
          <w:sz w:val="28"/>
          <w:szCs w:val="28"/>
        </w:rPr>
      </w:pPr>
    </w:p>
    <w:p w14:paraId="013AABFD" w14:textId="77777777" w:rsidR="009B1834" w:rsidRPr="00CD798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CD7984">
        <w:rPr>
          <w:rFonts w:ascii="Times New Roman" w:hAnsi="Times New Roman" w:cs="Times New Roman"/>
          <w:sz w:val="28"/>
          <w:szCs w:val="28"/>
        </w:rPr>
        <w:t xml:space="preserve">Керівник </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закладу </w:t>
      </w:r>
      <w:proofErr w:type="spellStart"/>
      <w:r>
        <w:rPr>
          <w:rFonts w:ascii="Times New Roman" w:hAnsi="Times New Roman" w:cs="Times New Roman"/>
          <w:sz w:val="28"/>
          <w:szCs w:val="28"/>
          <w:lang w:val="ru-RU"/>
        </w:rPr>
        <w:t>освіти</w:t>
      </w:r>
      <w:proofErr w:type="spellEnd"/>
      <w:r w:rsidRPr="00CD7984">
        <w:rPr>
          <w:rFonts w:ascii="Times New Roman" w:hAnsi="Times New Roman" w:cs="Times New Roman"/>
          <w:sz w:val="28"/>
          <w:szCs w:val="28"/>
        </w:rPr>
        <w:t xml:space="preserve"> розглядає повідомлення протягом однієї доби з дня його надходження.</w:t>
      </w:r>
    </w:p>
    <w:p w14:paraId="42E4B185" w14:textId="77777777" w:rsidR="009B1834"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CD7984">
        <w:rPr>
          <w:rFonts w:ascii="Times New Roman" w:hAnsi="Times New Roman" w:cs="Times New Roman"/>
          <w:sz w:val="28"/>
          <w:szCs w:val="28"/>
        </w:rPr>
        <w:t xml:space="preserve">У разі виявлення ознак насильства або жорстокого поводження з дитиною керівник </w:t>
      </w:r>
      <w:r>
        <w:rPr>
          <w:rFonts w:ascii="Times New Roman" w:hAnsi="Times New Roman" w:cs="Times New Roman"/>
          <w:sz w:val="28"/>
          <w:szCs w:val="28"/>
        </w:rPr>
        <w:t xml:space="preserve">ліцею </w:t>
      </w:r>
      <w:r w:rsidRPr="00CD7984">
        <w:rPr>
          <w:rFonts w:ascii="Times New Roman" w:hAnsi="Times New Roman" w:cs="Times New Roman"/>
          <w:sz w:val="28"/>
          <w:szCs w:val="28"/>
        </w:rPr>
        <w:t xml:space="preserve">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w:t>
      </w:r>
      <w:r w:rsidRPr="00CD7984">
        <w:rPr>
          <w:rFonts w:ascii="Times New Roman" w:hAnsi="Times New Roman" w:cs="Times New Roman"/>
          <w:sz w:val="28"/>
          <w:szCs w:val="28"/>
        </w:rPr>
        <w:lastRenderedPageBreak/>
        <w:t>забезпечення соціального захисту дітей, які перебувають у складних життєвих обставинах” (Офіційний вісник України, 2020 р., № 57, ст. 1779).</w:t>
      </w:r>
    </w:p>
    <w:p w14:paraId="5A7B2664" w14:textId="77777777" w:rsidR="009B1834" w:rsidRPr="00734189" w:rsidRDefault="009B1834" w:rsidP="009B1834">
      <w:pPr>
        <w:ind w:right="-567"/>
        <w:jc w:val="both"/>
        <w:rPr>
          <w:rFonts w:ascii="Times New Roman" w:hAnsi="Times New Roman" w:cs="Times New Roman"/>
          <w:sz w:val="28"/>
          <w:szCs w:val="28"/>
        </w:rPr>
      </w:pPr>
      <w:r>
        <w:rPr>
          <w:rFonts w:ascii="Times New Roman" w:hAnsi="Times New Roman" w:cs="Times New Roman"/>
          <w:sz w:val="28"/>
          <w:szCs w:val="28"/>
        </w:rPr>
        <w:t>6</w:t>
      </w:r>
      <w:r w:rsidRPr="00734189">
        <w:rPr>
          <w:rFonts w:ascii="Times New Roman" w:hAnsi="Times New Roman" w:cs="Times New Roman"/>
          <w:sz w:val="28"/>
          <w:szCs w:val="28"/>
        </w:rPr>
        <w:t xml:space="preserve">.  Відповідно до статті 10 Закону України “Про охорону дитинства” забороняється працювати у контакті з дітьми особам, інформацію про яких </w:t>
      </w:r>
      <w:proofErr w:type="spellStart"/>
      <w:r w:rsidRPr="00734189">
        <w:rPr>
          <w:rFonts w:ascii="Times New Roman" w:hAnsi="Times New Roman" w:cs="Times New Roman"/>
          <w:sz w:val="28"/>
          <w:szCs w:val="28"/>
        </w:rPr>
        <w:t>внесено</w:t>
      </w:r>
      <w:proofErr w:type="spellEnd"/>
      <w:r w:rsidRPr="00734189">
        <w:rPr>
          <w:rFonts w:ascii="Times New Roman" w:hAnsi="Times New Roman" w:cs="Times New Roman"/>
          <w:sz w:val="28"/>
          <w:szCs w:val="28"/>
        </w:rPr>
        <w:t xml:space="preserve"> до Єдиного реєстру осіб, засуджених за злочини проти статевої свободи та статевої недоторканості малолітньої особи.</w:t>
      </w:r>
    </w:p>
    <w:p w14:paraId="417C9EEC" w14:textId="77777777" w:rsidR="009B1834" w:rsidRPr="00734189" w:rsidRDefault="009B1834" w:rsidP="009B1834">
      <w:pPr>
        <w:rPr>
          <w:rFonts w:ascii="Times New Roman" w:hAnsi="Times New Roman" w:cs="Times New Roman"/>
          <w:sz w:val="28"/>
          <w:szCs w:val="28"/>
        </w:rPr>
      </w:pPr>
    </w:p>
    <w:p w14:paraId="64E9A058" w14:textId="77777777" w:rsidR="009B1834" w:rsidRPr="00734189" w:rsidRDefault="009B1834" w:rsidP="009B1834">
      <w:pPr>
        <w:jc w:val="both"/>
        <w:rPr>
          <w:rFonts w:ascii="Times New Roman" w:hAnsi="Times New Roman" w:cs="Times New Roman"/>
          <w:sz w:val="28"/>
          <w:szCs w:val="28"/>
        </w:rPr>
      </w:pPr>
      <w:r>
        <w:rPr>
          <w:rFonts w:ascii="Times New Roman" w:hAnsi="Times New Roman" w:cs="Times New Roman"/>
          <w:sz w:val="28"/>
          <w:szCs w:val="28"/>
        </w:rPr>
        <w:t xml:space="preserve">    </w:t>
      </w:r>
      <w:r w:rsidRPr="00734189">
        <w:rPr>
          <w:rFonts w:ascii="Times New Roman" w:hAnsi="Times New Roman" w:cs="Times New Roman"/>
          <w:sz w:val="28"/>
          <w:szCs w:val="28"/>
        </w:rPr>
        <w:t>Під час працевлаштування осіб,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p>
    <w:p w14:paraId="71B93D49" w14:textId="77777777" w:rsidR="009B1834" w:rsidRDefault="009B1834" w:rsidP="009B1834"/>
    <w:p w14:paraId="6A711A3E" w14:textId="77777777" w:rsidR="009B1834" w:rsidRDefault="009B1834" w:rsidP="009B1834">
      <w:pPr>
        <w:jc w:val="both"/>
        <w:rPr>
          <w:rFonts w:ascii="Times New Roman" w:hAnsi="Times New Roman" w:cs="Times New Roman"/>
          <w:sz w:val="28"/>
          <w:szCs w:val="28"/>
        </w:rPr>
      </w:pPr>
      <w:r w:rsidRPr="00734189">
        <w:rPr>
          <w:rFonts w:ascii="Times New Roman" w:hAnsi="Times New Roman" w:cs="Times New Roman"/>
          <w:sz w:val="28"/>
          <w:szCs w:val="28"/>
        </w:rPr>
        <w:t>7. Закладом освіти  повинні бути розроблені та/або поширені інформаційні матеріали з питань унеможливлення насильства та жорстокого поводження з дітьми шляхом:</w:t>
      </w:r>
    </w:p>
    <w:p w14:paraId="1008BF20" w14:textId="77777777" w:rsidR="009B1834" w:rsidRDefault="009B1834" w:rsidP="009B1834">
      <w:pPr>
        <w:jc w:val="both"/>
        <w:rPr>
          <w:rFonts w:ascii="Times New Roman" w:hAnsi="Times New Roman" w:cs="Times New Roman"/>
          <w:sz w:val="28"/>
          <w:szCs w:val="28"/>
        </w:rPr>
      </w:pPr>
      <w:r>
        <w:rPr>
          <w:rFonts w:ascii="Times New Roman" w:hAnsi="Times New Roman" w:cs="Times New Roman"/>
          <w:sz w:val="28"/>
          <w:szCs w:val="28"/>
        </w:rPr>
        <w:t xml:space="preserve">- </w:t>
      </w:r>
      <w:r w:rsidRPr="00734189">
        <w:rPr>
          <w:rFonts w:ascii="Times New Roman" w:hAnsi="Times New Roman" w:cs="Times New Roman"/>
          <w:sz w:val="28"/>
          <w:szCs w:val="28"/>
        </w:rPr>
        <w:t>розміщення на інформаційних стендах у приміщенні суб’єкта роботи з дітьми та молоддю, розповсюдження серед працівників, дітей, їх батьків або інших законних представників дитини у формі буклетів (листівок);</w:t>
      </w:r>
    </w:p>
    <w:p w14:paraId="3A98F91B" w14:textId="77777777" w:rsidR="009B1834" w:rsidRDefault="009B1834" w:rsidP="009B1834">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36"/>
          <w:szCs w:val="36"/>
        </w:rPr>
        <w:t xml:space="preserve"> </w:t>
      </w:r>
      <w:r w:rsidRPr="00734189">
        <w:rPr>
          <w:rFonts w:ascii="Times New Roman" w:hAnsi="Times New Roman" w:cs="Times New Roman"/>
          <w:sz w:val="28"/>
          <w:szCs w:val="28"/>
        </w:rPr>
        <w:t xml:space="preserve">надсилання через батьківські, учнівські групи в месенджерах, розміщення на офіційному вебсайті </w:t>
      </w:r>
      <w:r>
        <w:rPr>
          <w:rFonts w:ascii="Times New Roman" w:hAnsi="Times New Roman" w:cs="Times New Roman"/>
          <w:sz w:val="28"/>
          <w:szCs w:val="28"/>
        </w:rPr>
        <w:t xml:space="preserve"> </w:t>
      </w:r>
      <w:r w:rsidRPr="00A739FA">
        <w:rPr>
          <w:rFonts w:ascii="Times New Roman" w:hAnsi="Times New Roman" w:cs="Times New Roman"/>
          <w:sz w:val="28"/>
          <w:szCs w:val="28"/>
        </w:rPr>
        <w:t>закладу освіти</w:t>
      </w:r>
      <w:r w:rsidRPr="00E646F8">
        <w:rPr>
          <w:rFonts w:ascii="Times New Roman" w:hAnsi="Times New Roman" w:cs="Times New Roman"/>
          <w:sz w:val="28"/>
          <w:szCs w:val="28"/>
        </w:rPr>
        <w:t xml:space="preserve"> </w:t>
      </w:r>
      <w:r w:rsidRPr="00734189">
        <w:rPr>
          <w:rFonts w:ascii="Times New Roman" w:hAnsi="Times New Roman" w:cs="Times New Roman"/>
          <w:sz w:val="28"/>
          <w:szCs w:val="28"/>
        </w:rPr>
        <w:t>та його сторінках у соціальних мережах;</w:t>
      </w:r>
    </w:p>
    <w:p w14:paraId="1999496B" w14:textId="77777777" w:rsidR="009B1834" w:rsidRDefault="009B1834" w:rsidP="009B1834">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44"/>
          <w:szCs w:val="44"/>
        </w:rPr>
        <w:t xml:space="preserve"> </w:t>
      </w:r>
      <w:r w:rsidRPr="00F162AA">
        <w:rPr>
          <w:rFonts w:ascii="Times New Roman" w:hAnsi="Times New Roman" w:cs="Times New Roman"/>
          <w:sz w:val="28"/>
          <w:szCs w:val="28"/>
        </w:rPr>
        <w:t>проведення тематичних семінарів для батьків або інших законних представників дитини.</w:t>
      </w:r>
    </w:p>
    <w:p w14:paraId="28A241B9" w14:textId="77777777" w:rsidR="009B1834" w:rsidRDefault="009B1834" w:rsidP="009B1834">
      <w:pPr>
        <w:jc w:val="both"/>
        <w:rPr>
          <w:rFonts w:ascii="Times New Roman" w:hAnsi="Times New Roman" w:cs="Times New Roman"/>
          <w:sz w:val="28"/>
          <w:szCs w:val="28"/>
        </w:rPr>
      </w:pPr>
    </w:p>
    <w:p w14:paraId="73C0245B" w14:textId="77777777" w:rsidR="009B1834" w:rsidRPr="00F162AA" w:rsidRDefault="009B1834" w:rsidP="009B1834">
      <w:pPr>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sz w:val="44"/>
          <w:szCs w:val="44"/>
        </w:rPr>
        <w:t xml:space="preserve"> </w:t>
      </w:r>
      <w:r w:rsidRPr="00F162AA">
        <w:rPr>
          <w:rFonts w:ascii="Times New Roman" w:hAnsi="Times New Roman" w:cs="Times New Roman"/>
          <w:sz w:val="28"/>
          <w:szCs w:val="28"/>
        </w:rPr>
        <w:t>Заклад освіти забезпечує інформування працівників з питань унеможливлення насильства та жорстокого поводження з дітьми (далі - інформування), що передбачає такі напрями (теми):</w:t>
      </w:r>
    </w:p>
    <w:p w14:paraId="2D3FA235" w14:textId="77777777" w:rsidR="009B1834" w:rsidRPr="00F162AA" w:rsidRDefault="009B1834" w:rsidP="009B1834">
      <w:pPr>
        <w:ind w:left="567"/>
        <w:jc w:val="both"/>
        <w:rPr>
          <w:rFonts w:ascii="Times New Roman" w:hAnsi="Times New Roman" w:cs="Times New Roman"/>
          <w:sz w:val="28"/>
          <w:szCs w:val="28"/>
        </w:rPr>
      </w:pPr>
      <w:r>
        <w:t xml:space="preserve">-  </w:t>
      </w:r>
      <w:r w:rsidRPr="00F162AA">
        <w:rPr>
          <w:rFonts w:ascii="Times New Roman" w:hAnsi="Times New Roman" w:cs="Times New Roman"/>
          <w:sz w:val="28"/>
          <w:szCs w:val="28"/>
        </w:rPr>
        <w:t>розпізнавання фізичного, психологічного, економічного та сексуального насильства;</w:t>
      </w:r>
    </w:p>
    <w:p w14:paraId="7D3E9B80" w14:textId="77777777" w:rsidR="009B1834" w:rsidRPr="00A739FA" w:rsidRDefault="009B1834" w:rsidP="009B1834">
      <w:pPr>
        <w:ind w:left="567"/>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Pr="00F162AA">
        <w:rPr>
          <w:rFonts w:ascii="Times New Roman" w:hAnsi="Times New Roman" w:cs="Times New Roman"/>
          <w:sz w:val="28"/>
          <w:szCs w:val="28"/>
        </w:rPr>
        <w:t xml:space="preserve">методи профілактики </w:t>
      </w:r>
      <w:proofErr w:type="spellStart"/>
      <w:r w:rsidRPr="00F162AA">
        <w:rPr>
          <w:rFonts w:ascii="Times New Roman" w:hAnsi="Times New Roman" w:cs="Times New Roman"/>
          <w:sz w:val="28"/>
          <w:szCs w:val="28"/>
        </w:rPr>
        <w:t>булінгу</w:t>
      </w:r>
      <w:proofErr w:type="spellEnd"/>
      <w:r w:rsidRPr="00F162AA">
        <w:rPr>
          <w:rFonts w:ascii="Times New Roman" w:hAnsi="Times New Roman" w:cs="Times New Roman"/>
          <w:sz w:val="28"/>
          <w:szCs w:val="28"/>
        </w:rPr>
        <w:t xml:space="preserve"> серед дітей;</w:t>
      </w:r>
    </w:p>
    <w:p w14:paraId="65E06BF1" w14:textId="77777777" w:rsidR="009B1834" w:rsidRDefault="009B1834" w:rsidP="009B1834">
      <w:pPr>
        <w:pStyle w:val="a7"/>
        <w:numPr>
          <w:ilvl w:val="0"/>
          <w:numId w:val="2"/>
        </w:numPr>
        <w:ind w:left="567"/>
        <w:rPr>
          <w:rFonts w:ascii="Times New Roman" w:hAnsi="Times New Roman" w:cs="Times New Roman"/>
          <w:sz w:val="28"/>
          <w:szCs w:val="28"/>
        </w:rPr>
      </w:pPr>
      <w:r w:rsidRPr="00F162AA">
        <w:rPr>
          <w:rFonts w:ascii="Times New Roman" w:hAnsi="Times New Roman" w:cs="Times New Roman"/>
          <w:sz w:val="28"/>
          <w:szCs w:val="28"/>
        </w:rPr>
        <w:t>використання ненасильницьких методів спілкування та управління конфліктами;</w:t>
      </w:r>
    </w:p>
    <w:p w14:paraId="6D99F2DC" w14:textId="77777777" w:rsidR="009B1834" w:rsidRDefault="009B1834" w:rsidP="009B1834">
      <w:pPr>
        <w:pStyle w:val="a7"/>
        <w:numPr>
          <w:ilvl w:val="0"/>
          <w:numId w:val="2"/>
        </w:numPr>
        <w:ind w:left="567"/>
        <w:rPr>
          <w:rFonts w:ascii="Times New Roman" w:hAnsi="Times New Roman" w:cs="Times New Roman"/>
          <w:sz w:val="28"/>
          <w:szCs w:val="28"/>
        </w:rPr>
      </w:pPr>
      <w:r w:rsidRPr="00F162AA">
        <w:rPr>
          <w:rFonts w:ascii="Times New Roman" w:hAnsi="Times New Roman" w:cs="Times New Roman"/>
          <w:sz w:val="28"/>
          <w:szCs w:val="28"/>
        </w:rPr>
        <w:t>надання першої психологічної допомоги дітям, які постраждали від насильства та жорстокого поводження з дітьми;</w:t>
      </w:r>
    </w:p>
    <w:p w14:paraId="4606DADB" w14:textId="77777777" w:rsidR="009B1834" w:rsidRDefault="009B1834" w:rsidP="009B1834">
      <w:pPr>
        <w:pStyle w:val="a7"/>
        <w:numPr>
          <w:ilvl w:val="0"/>
          <w:numId w:val="2"/>
        </w:numPr>
        <w:ind w:left="567"/>
        <w:rPr>
          <w:rFonts w:ascii="Times New Roman" w:hAnsi="Times New Roman" w:cs="Times New Roman"/>
          <w:sz w:val="28"/>
          <w:szCs w:val="28"/>
        </w:rPr>
      </w:pPr>
      <w:r w:rsidRPr="00F162AA">
        <w:rPr>
          <w:rFonts w:ascii="Times New Roman" w:hAnsi="Times New Roman" w:cs="Times New Roman"/>
          <w:sz w:val="28"/>
          <w:szCs w:val="28"/>
        </w:rPr>
        <w:t>порядок дій у разі виявлення випадків насильства або підозри щодо їх наявності;</w:t>
      </w:r>
    </w:p>
    <w:p w14:paraId="1006E3FF" w14:textId="77777777" w:rsidR="009B1834" w:rsidRDefault="009B1834" w:rsidP="009B1834">
      <w:pPr>
        <w:pStyle w:val="a7"/>
        <w:numPr>
          <w:ilvl w:val="0"/>
          <w:numId w:val="2"/>
        </w:numPr>
        <w:ind w:left="567"/>
        <w:rPr>
          <w:rFonts w:ascii="Times New Roman" w:hAnsi="Times New Roman" w:cs="Times New Roman"/>
          <w:sz w:val="28"/>
          <w:szCs w:val="28"/>
        </w:rPr>
      </w:pPr>
      <w:r w:rsidRPr="00F162AA">
        <w:rPr>
          <w:rFonts w:ascii="Times New Roman" w:hAnsi="Times New Roman" w:cs="Times New Roman"/>
          <w:sz w:val="28"/>
          <w:szCs w:val="28"/>
        </w:rPr>
        <w:lastRenderedPageBreak/>
        <w:t>дотримання правових норм щодо захисту дітей від насильства;</w:t>
      </w:r>
    </w:p>
    <w:p w14:paraId="73655858" w14:textId="77777777" w:rsidR="009B1834" w:rsidRPr="00B42EB4" w:rsidRDefault="009B1834" w:rsidP="009B1834">
      <w:pPr>
        <w:pStyle w:val="a7"/>
        <w:numPr>
          <w:ilvl w:val="0"/>
          <w:numId w:val="2"/>
        </w:numPr>
        <w:ind w:left="567"/>
        <w:jc w:val="both"/>
        <w:rPr>
          <w:rFonts w:ascii="Times New Roman" w:hAnsi="Times New Roman" w:cs="Times New Roman"/>
          <w:sz w:val="28"/>
          <w:szCs w:val="28"/>
        </w:rPr>
      </w:pPr>
      <w:r w:rsidRPr="00F162AA">
        <w:rPr>
          <w:rFonts w:ascii="Times New Roman" w:hAnsi="Times New Roman" w:cs="Times New Roman"/>
          <w:sz w:val="28"/>
          <w:szCs w:val="28"/>
        </w:rPr>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r>
        <w:t>.</w:t>
      </w:r>
    </w:p>
    <w:p w14:paraId="11FB1657" w14:textId="77777777" w:rsidR="009B1834" w:rsidRPr="00F162AA" w:rsidRDefault="009B1834" w:rsidP="009B1834">
      <w:pPr>
        <w:jc w:val="both"/>
        <w:rPr>
          <w:rFonts w:ascii="Times New Roman" w:hAnsi="Times New Roman" w:cs="Times New Roman"/>
          <w:sz w:val="28"/>
          <w:szCs w:val="28"/>
        </w:rPr>
      </w:pPr>
      <w:r w:rsidRPr="00F162AA">
        <w:rPr>
          <w:rFonts w:ascii="Times New Roman" w:hAnsi="Times New Roman" w:cs="Times New Roman"/>
          <w:sz w:val="28"/>
          <w:szCs w:val="28"/>
        </w:rPr>
        <w:t>Інформування здійснюється шляхом:</w:t>
      </w:r>
    </w:p>
    <w:p w14:paraId="6894D082" w14:textId="77777777" w:rsidR="009B1834" w:rsidRDefault="009B1834" w:rsidP="009B1834">
      <w:pPr>
        <w:pStyle w:val="a7"/>
        <w:numPr>
          <w:ilvl w:val="0"/>
          <w:numId w:val="2"/>
        </w:numPr>
        <w:jc w:val="both"/>
        <w:rPr>
          <w:rFonts w:ascii="Times New Roman" w:hAnsi="Times New Roman" w:cs="Times New Roman"/>
          <w:sz w:val="28"/>
          <w:szCs w:val="28"/>
        </w:rPr>
      </w:pPr>
      <w:r w:rsidRPr="00F162AA">
        <w:rPr>
          <w:rFonts w:ascii="Times New Roman" w:hAnsi="Times New Roman" w:cs="Times New Roman"/>
          <w:sz w:val="28"/>
          <w:szCs w:val="28"/>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14:paraId="30100151" w14:textId="77777777" w:rsidR="009B1834" w:rsidRDefault="009B1834" w:rsidP="009B1834">
      <w:pPr>
        <w:pStyle w:val="a7"/>
        <w:numPr>
          <w:ilvl w:val="0"/>
          <w:numId w:val="2"/>
        </w:numPr>
        <w:jc w:val="both"/>
        <w:rPr>
          <w:rFonts w:ascii="Times New Roman" w:hAnsi="Times New Roman" w:cs="Times New Roman"/>
          <w:sz w:val="28"/>
          <w:szCs w:val="28"/>
        </w:rPr>
      </w:pPr>
      <w:r w:rsidRPr="00F162AA">
        <w:rPr>
          <w:rFonts w:ascii="Times New Roman" w:hAnsi="Times New Roman" w:cs="Times New Roman"/>
          <w:sz w:val="28"/>
          <w:szCs w:val="28"/>
        </w:rPr>
        <w:t>інтерактивних тренінгів для дітей із розвитку емоційного інтелекту, толерантності та ненасильницького спілкування;</w:t>
      </w:r>
    </w:p>
    <w:p w14:paraId="710F3E17" w14:textId="77777777" w:rsidR="009B1834" w:rsidRDefault="009B1834" w:rsidP="009B1834">
      <w:pPr>
        <w:pStyle w:val="a7"/>
        <w:numPr>
          <w:ilvl w:val="0"/>
          <w:numId w:val="2"/>
        </w:numPr>
        <w:jc w:val="both"/>
        <w:rPr>
          <w:rFonts w:ascii="Times New Roman" w:hAnsi="Times New Roman" w:cs="Times New Roman"/>
          <w:sz w:val="28"/>
          <w:szCs w:val="28"/>
        </w:rPr>
      </w:pPr>
      <w:r w:rsidRPr="00F162AA">
        <w:rPr>
          <w:rFonts w:ascii="Times New Roman" w:hAnsi="Times New Roman" w:cs="Times New Roman"/>
          <w:sz w:val="28"/>
          <w:szCs w:val="28"/>
        </w:rPr>
        <w:t>проведення ігор та рольових прав, які моделюють реальні ситуації та допомагають дітям дізнатися про способи захисту порушених прав;</w:t>
      </w:r>
    </w:p>
    <w:p w14:paraId="70CDE500" w14:textId="77777777" w:rsidR="009B1834" w:rsidRDefault="009B1834" w:rsidP="009B1834">
      <w:pPr>
        <w:pStyle w:val="a7"/>
        <w:numPr>
          <w:ilvl w:val="0"/>
          <w:numId w:val="2"/>
        </w:numPr>
        <w:jc w:val="both"/>
        <w:rPr>
          <w:rFonts w:ascii="Times New Roman" w:hAnsi="Times New Roman" w:cs="Times New Roman"/>
          <w:sz w:val="28"/>
          <w:szCs w:val="28"/>
        </w:rPr>
      </w:pPr>
      <w:r w:rsidRPr="00F162AA">
        <w:rPr>
          <w:rFonts w:ascii="Times New Roman" w:hAnsi="Times New Roman" w:cs="Times New Roman"/>
          <w:sz w:val="28"/>
          <w:szCs w:val="28"/>
        </w:rPr>
        <w:t>впровадження занять з питань безпечної поведінки, прав дитини та медіації;</w:t>
      </w:r>
    </w:p>
    <w:p w14:paraId="25D71987" w14:textId="77777777" w:rsidR="009B1834" w:rsidRDefault="009B1834" w:rsidP="009B1834">
      <w:pPr>
        <w:pStyle w:val="a7"/>
        <w:numPr>
          <w:ilvl w:val="0"/>
          <w:numId w:val="2"/>
        </w:numPr>
        <w:jc w:val="both"/>
        <w:rPr>
          <w:rFonts w:ascii="Times New Roman" w:hAnsi="Times New Roman" w:cs="Times New Roman"/>
          <w:sz w:val="28"/>
          <w:szCs w:val="28"/>
        </w:rPr>
      </w:pPr>
      <w:r w:rsidRPr="002927B7">
        <w:rPr>
          <w:rFonts w:ascii="Times New Roman" w:hAnsi="Times New Roman" w:cs="Times New Roman"/>
          <w:sz w:val="28"/>
          <w:szCs w:val="28"/>
        </w:rPr>
        <w:t>співпраці з психологами  для проведення групових та індивідуальних занять щодо запобігання насильству;</w:t>
      </w:r>
    </w:p>
    <w:p w14:paraId="47FB1281" w14:textId="77777777" w:rsidR="009B1834" w:rsidRDefault="009B1834" w:rsidP="009B1834">
      <w:pPr>
        <w:pStyle w:val="a7"/>
        <w:numPr>
          <w:ilvl w:val="0"/>
          <w:numId w:val="2"/>
        </w:numPr>
        <w:jc w:val="both"/>
        <w:rPr>
          <w:rFonts w:ascii="Times New Roman" w:hAnsi="Times New Roman" w:cs="Times New Roman"/>
          <w:sz w:val="28"/>
          <w:szCs w:val="28"/>
        </w:rPr>
      </w:pPr>
      <w:r w:rsidRPr="002927B7">
        <w:rPr>
          <w:rFonts w:ascii="Times New Roman" w:hAnsi="Times New Roman" w:cs="Times New Roman"/>
          <w:sz w:val="28"/>
          <w:szCs w:val="28"/>
        </w:rPr>
        <w:t>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14:paraId="0601BD20" w14:textId="77777777" w:rsidR="009B1834" w:rsidRPr="002927B7" w:rsidRDefault="009B1834" w:rsidP="009B1834">
      <w:pPr>
        <w:pStyle w:val="a7"/>
        <w:numPr>
          <w:ilvl w:val="0"/>
          <w:numId w:val="2"/>
        </w:numPr>
        <w:jc w:val="both"/>
        <w:rPr>
          <w:rFonts w:ascii="Times New Roman" w:hAnsi="Times New Roman" w:cs="Times New Roman"/>
          <w:sz w:val="36"/>
          <w:szCs w:val="36"/>
        </w:rPr>
      </w:pPr>
      <w:r w:rsidRPr="002927B7">
        <w:rPr>
          <w:rFonts w:ascii="Times New Roman" w:hAnsi="Times New Roman" w:cs="Times New Roman"/>
          <w:sz w:val="28"/>
          <w:szCs w:val="28"/>
        </w:rPr>
        <w:t>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суб’єктом роботи з дітьми 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p>
    <w:p w14:paraId="0BC13B70" w14:textId="77777777" w:rsidR="009B1834" w:rsidRPr="002927B7" w:rsidRDefault="009B1834" w:rsidP="009B1834">
      <w:pPr>
        <w:jc w:val="both"/>
        <w:rPr>
          <w:rFonts w:ascii="Times New Roman" w:hAnsi="Times New Roman" w:cs="Times New Roman"/>
          <w:sz w:val="28"/>
          <w:szCs w:val="28"/>
        </w:rPr>
      </w:pPr>
      <w:r>
        <w:rPr>
          <w:rFonts w:ascii="Times New Roman" w:hAnsi="Times New Roman" w:cs="Times New Roman"/>
          <w:sz w:val="28"/>
          <w:szCs w:val="28"/>
        </w:rPr>
        <w:t xml:space="preserve">    </w:t>
      </w:r>
      <w:r w:rsidRPr="002927B7">
        <w:rPr>
          <w:rFonts w:ascii="Times New Roman" w:hAnsi="Times New Roman" w:cs="Times New Roman"/>
          <w:sz w:val="28"/>
          <w:szCs w:val="28"/>
        </w:rPr>
        <w:t>Для проведення інформування дітей, батьків або інших законних представників дітей, працівників суб’єкта роботи з дітьми та молоддю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в галузі права, представники громадських об’єднань, іноземних неурядових організацій.</w:t>
      </w:r>
    </w:p>
    <w:p w14:paraId="0F11DDC1" w14:textId="77777777" w:rsidR="009B1834" w:rsidRPr="002927B7" w:rsidRDefault="009B1834" w:rsidP="009B1834">
      <w:pPr>
        <w:jc w:val="both"/>
        <w:rPr>
          <w:rFonts w:ascii="Times New Roman" w:hAnsi="Times New Roman" w:cs="Times New Roman"/>
          <w:sz w:val="28"/>
          <w:szCs w:val="28"/>
        </w:rPr>
      </w:pPr>
      <w:r w:rsidRPr="002927B7">
        <w:rPr>
          <w:rFonts w:ascii="Times New Roman" w:hAnsi="Times New Roman" w:cs="Times New Roman"/>
          <w:sz w:val="28"/>
          <w:szCs w:val="28"/>
        </w:rPr>
        <w:t xml:space="preserve">9.  З метою унеможливлення насильства або жорстокого поводження з дітьми керівник </w:t>
      </w:r>
      <w:r>
        <w:rPr>
          <w:rFonts w:ascii="Times New Roman" w:hAnsi="Times New Roman" w:cs="Times New Roman"/>
          <w:sz w:val="28"/>
          <w:szCs w:val="28"/>
          <w:lang w:val="ru-RU"/>
        </w:rPr>
        <w:t xml:space="preserve">закладу </w:t>
      </w:r>
      <w:proofErr w:type="spellStart"/>
      <w:r>
        <w:rPr>
          <w:rFonts w:ascii="Times New Roman" w:hAnsi="Times New Roman" w:cs="Times New Roman"/>
          <w:sz w:val="28"/>
          <w:szCs w:val="28"/>
          <w:lang w:val="ru-RU"/>
        </w:rPr>
        <w:t>освіти</w:t>
      </w:r>
      <w:proofErr w:type="spellEnd"/>
      <w:r>
        <w:rPr>
          <w:rFonts w:ascii="Times New Roman" w:hAnsi="Times New Roman" w:cs="Times New Roman"/>
          <w:sz w:val="28"/>
          <w:szCs w:val="28"/>
        </w:rPr>
        <w:t xml:space="preserve"> </w:t>
      </w:r>
      <w:r w:rsidRPr="002927B7">
        <w:rPr>
          <w:rFonts w:ascii="Times New Roman" w:hAnsi="Times New Roman" w:cs="Times New Roman"/>
          <w:sz w:val="28"/>
          <w:szCs w:val="28"/>
        </w:rPr>
        <w:t xml:space="preserve">забезпечує виявлення поведінки дітей, працівників </w:t>
      </w:r>
      <w:r>
        <w:rPr>
          <w:rFonts w:ascii="Times New Roman" w:hAnsi="Times New Roman" w:cs="Times New Roman"/>
          <w:sz w:val="28"/>
          <w:szCs w:val="28"/>
        </w:rPr>
        <w:lastRenderedPageBreak/>
        <w:t>закладу освіти</w:t>
      </w:r>
      <w:r w:rsidRPr="002927B7">
        <w:rPr>
          <w:rFonts w:ascii="Times New Roman" w:hAnsi="Times New Roman" w:cs="Times New Roman"/>
          <w:sz w:val="28"/>
          <w:szCs w:val="28"/>
        </w:rPr>
        <w:t>, яка потенційно може призводити до насильства та жорстокого поводження.</w:t>
      </w:r>
    </w:p>
    <w:p w14:paraId="3B74F314" w14:textId="77777777" w:rsidR="009B1834" w:rsidRDefault="009B1834" w:rsidP="009B1834">
      <w:pPr>
        <w:jc w:val="both"/>
        <w:rPr>
          <w:rFonts w:ascii="Times New Roman" w:hAnsi="Times New Roman" w:cs="Times New Roman"/>
          <w:sz w:val="28"/>
          <w:szCs w:val="28"/>
        </w:rPr>
      </w:pPr>
      <w:r>
        <w:rPr>
          <w:rFonts w:ascii="Times New Roman" w:hAnsi="Times New Roman" w:cs="Times New Roman"/>
          <w:sz w:val="28"/>
          <w:szCs w:val="28"/>
        </w:rPr>
        <w:t xml:space="preserve">   </w:t>
      </w:r>
      <w:r w:rsidRPr="002927B7">
        <w:rPr>
          <w:rFonts w:ascii="Times New Roman" w:hAnsi="Times New Roman" w:cs="Times New Roman"/>
          <w:sz w:val="28"/>
          <w:szCs w:val="28"/>
        </w:rPr>
        <w:t>Недопустимою вважається поведінка, що може призводити до порушення права дитини на повагу до її особистості, гідне ставлення.</w:t>
      </w:r>
    </w:p>
    <w:p w14:paraId="109E286D" w14:textId="77777777" w:rsidR="009B1834" w:rsidRPr="00D5419D" w:rsidRDefault="009B1834" w:rsidP="009B1834">
      <w:pPr>
        <w:jc w:val="both"/>
        <w:rPr>
          <w:rFonts w:ascii="Times New Roman" w:hAnsi="Times New Roman" w:cs="Times New Roman"/>
          <w:sz w:val="28"/>
          <w:szCs w:val="28"/>
        </w:rPr>
      </w:pPr>
      <w:r>
        <w:rPr>
          <w:rFonts w:ascii="Times New Roman" w:hAnsi="Times New Roman" w:cs="Times New Roman"/>
          <w:sz w:val="28"/>
          <w:szCs w:val="28"/>
        </w:rPr>
        <w:t xml:space="preserve">   </w:t>
      </w:r>
      <w:r w:rsidRPr="00D5419D">
        <w:rPr>
          <w:rFonts w:ascii="Times New Roman" w:hAnsi="Times New Roman" w:cs="Times New Roman"/>
          <w:sz w:val="28"/>
          <w:szCs w:val="28"/>
        </w:rP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w:t>
      </w:r>
    </w:p>
    <w:p w14:paraId="1E818F21" w14:textId="77777777" w:rsidR="009B1834" w:rsidRDefault="009B1834" w:rsidP="009B1834">
      <w:pPr>
        <w:jc w:val="both"/>
        <w:rPr>
          <w:rFonts w:ascii="Times New Roman" w:hAnsi="Times New Roman" w:cs="Times New Roman"/>
          <w:sz w:val="28"/>
          <w:szCs w:val="28"/>
        </w:rPr>
      </w:pPr>
      <w:r w:rsidRPr="00D5419D">
        <w:rPr>
          <w:rFonts w:ascii="Times New Roman" w:hAnsi="Times New Roman" w:cs="Times New Roman"/>
          <w:sz w:val="28"/>
          <w:szCs w:val="28"/>
        </w:rPr>
        <w:t xml:space="preserve">10. З метою унеможливлення ризиків насильства та жорстокого поводження з дитиною працівники </w:t>
      </w:r>
      <w:r w:rsidRPr="00A739FA">
        <w:rPr>
          <w:rFonts w:ascii="Times New Roman" w:hAnsi="Times New Roman" w:cs="Times New Roman"/>
          <w:sz w:val="28"/>
          <w:szCs w:val="28"/>
        </w:rPr>
        <w:t>закладу освіти</w:t>
      </w:r>
      <w:r>
        <w:rPr>
          <w:rFonts w:ascii="Times New Roman" w:hAnsi="Times New Roman" w:cs="Times New Roman"/>
          <w:sz w:val="28"/>
          <w:szCs w:val="28"/>
        </w:rPr>
        <w:t xml:space="preserve"> </w:t>
      </w:r>
      <w:r w:rsidRPr="00D5419D">
        <w:rPr>
          <w:rFonts w:ascii="Times New Roman" w:hAnsi="Times New Roman" w:cs="Times New Roman"/>
          <w:sz w:val="28"/>
          <w:szCs w:val="28"/>
        </w:rPr>
        <w:t>повинні не допускати фізичного контакту з дитиною, якщо він не є необхідним відповідно до змісту заходів або видів діяльності з дитиною.</w:t>
      </w:r>
      <w:r>
        <w:rPr>
          <w:rFonts w:ascii="Times New Roman" w:hAnsi="Times New Roman" w:cs="Times New Roman"/>
          <w:sz w:val="28"/>
          <w:szCs w:val="28"/>
        </w:rPr>
        <w:t xml:space="preserve"> </w:t>
      </w:r>
      <w:r w:rsidRPr="00D5419D">
        <w:rPr>
          <w:rFonts w:ascii="Times New Roman" w:hAnsi="Times New Roman" w:cs="Times New Roman"/>
          <w:sz w:val="28"/>
          <w:szCs w:val="28"/>
        </w:rPr>
        <w:t>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p>
    <w:p w14:paraId="6B5C9AEF" w14:textId="77777777" w:rsidR="009B1834" w:rsidRPr="00D5419D" w:rsidRDefault="009B1834" w:rsidP="009B1834">
      <w:pPr>
        <w:jc w:val="both"/>
        <w:rPr>
          <w:rFonts w:ascii="Times New Roman" w:hAnsi="Times New Roman" w:cs="Times New Roman"/>
          <w:sz w:val="36"/>
          <w:szCs w:val="36"/>
        </w:rPr>
      </w:pPr>
      <w:r>
        <w:rPr>
          <w:rFonts w:ascii="Times New Roman" w:hAnsi="Times New Roman" w:cs="Times New Roman"/>
          <w:sz w:val="28"/>
          <w:szCs w:val="28"/>
        </w:rPr>
        <w:t xml:space="preserve">11. </w:t>
      </w:r>
      <w:r w:rsidRPr="00D5419D">
        <w:rPr>
          <w:rFonts w:ascii="Times New Roman" w:hAnsi="Times New Roman" w:cs="Times New Roman"/>
          <w:sz w:val="28"/>
          <w:szCs w:val="28"/>
        </w:rPr>
        <w:t>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w:t>
      </w:r>
    </w:p>
    <w:p w14:paraId="5AB0BAA2" w14:textId="77777777" w:rsidR="009B1834" w:rsidRPr="00B42EB4" w:rsidRDefault="009B1834" w:rsidP="009B1834">
      <w:pPr>
        <w:jc w:val="both"/>
        <w:rPr>
          <w:rFonts w:ascii="Times New Roman" w:hAnsi="Times New Roman" w:cs="Times New Roman"/>
          <w:sz w:val="28"/>
          <w:szCs w:val="28"/>
        </w:rPr>
      </w:pPr>
      <w:r w:rsidRPr="00680796">
        <w:rPr>
          <w:rFonts w:ascii="Times New Roman" w:hAnsi="Times New Roman" w:cs="Times New Roman"/>
          <w:sz w:val="28"/>
          <w:szCs w:val="28"/>
        </w:rPr>
        <w:t>1</w:t>
      </w:r>
      <w:r>
        <w:rPr>
          <w:rFonts w:ascii="Times New Roman" w:hAnsi="Times New Roman" w:cs="Times New Roman"/>
          <w:sz w:val="28"/>
          <w:szCs w:val="28"/>
        </w:rPr>
        <w:t>2</w:t>
      </w:r>
      <w:r w:rsidRPr="00680796">
        <w:rPr>
          <w:rFonts w:ascii="Times New Roman" w:hAnsi="Times New Roman" w:cs="Times New Roman"/>
          <w:sz w:val="28"/>
          <w:szCs w:val="28"/>
        </w:rPr>
        <w:t xml:space="preserve">. Про невиконання, неналежне виконання </w:t>
      </w:r>
      <w:r w:rsidRPr="00A739FA">
        <w:rPr>
          <w:rFonts w:ascii="Times New Roman" w:hAnsi="Times New Roman" w:cs="Times New Roman"/>
          <w:sz w:val="28"/>
          <w:szCs w:val="28"/>
        </w:rPr>
        <w:t>працівник</w:t>
      </w:r>
      <w:proofErr w:type="spellStart"/>
      <w:r>
        <w:rPr>
          <w:rFonts w:ascii="Times New Roman" w:hAnsi="Times New Roman" w:cs="Times New Roman"/>
          <w:sz w:val="28"/>
          <w:szCs w:val="28"/>
          <w:lang w:val="ru-RU"/>
        </w:rPr>
        <w:t>ами</w:t>
      </w:r>
      <w:proofErr w:type="spellEnd"/>
      <w:r w:rsidRPr="00A739FA">
        <w:rPr>
          <w:rFonts w:ascii="Times New Roman" w:hAnsi="Times New Roman" w:cs="Times New Roman"/>
          <w:sz w:val="28"/>
          <w:szCs w:val="28"/>
        </w:rPr>
        <w:t xml:space="preserve"> закладу </w:t>
      </w:r>
      <w:proofErr w:type="spellStart"/>
      <w:r w:rsidRPr="00A739FA">
        <w:rPr>
          <w:rFonts w:ascii="Times New Roman" w:hAnsi="Times New Roman" w:cs="Times New Roman"/>
          <w:sz w:val="28"/>
          <w:szCs w:val="28"/>
        </w:rPr>
        <w:t>осві</w:t>
      </w:r>
      <w:r>
        <w:rPr>
          <w:rFonts w:ascii="Times New Roman" w:hAnsi="Times New Roman" w:cs="Times New Roman"/>
          <w:sz w:val="28"/>
          <w:szCs w:val="28"/>
          <w:lang w:val="ru-RU"/>
        </w:rPr>
        <w:t>ти</w:t>
      </w:r>
      <w:proofErr w:type="spellEnd"/>
      <w:r w:rsidRPr="00E646F8">
        <w:rPr>
          <w:rFonts w:ascii="Times New Roman" w:hAnsi="Times New Roman" w:cs="Times New Roman"/>
          <w:sz w:val="28"/>
          <w:szCs w:val="28"/>
        </w:rPr>
        <w:t xml:space="preserve"> </w:t>
      </w:r>
      <w:r w:rsidRPr="00680796">
        <w:rPr>
          <w:rFonts w:ascii="Times New Roman" w:hAnsi="Times New Roman" w:cs="Times New Roman"/>
          <w:sz w:val="28"/>
          <w:szCs w:val="28"/>
        </w:rPr>
        <w:t>повноважень щодо запобігання насильству та жорстокому поводженню з дітьми може бути повідомлено уповноваженій особі (координатору)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ознакою статі.</w:t>
      </w:r>
    </w:p>
    <w:p w14:paraId="3FBC0CD2" w14:textId="77777777" w:rsidR="00983274" w:rsidRDefault="00983274"/>
    <w:sectPr w:rsidR="00983274" w:rsidSect="009B1834">
      <w:pgSz w:w="11906" w:h="16838"/>
      <w:pgMar w:top="850" w:right="1133" w:bottom="850" w:left="1417" w:header="708" w:footer="708" w:gutter="0"/>
      <w:pgNumType w:start="1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0CDA" w14:textId="77777777" w:rsidR="005604B4" w:rsidRDefault="005604B4" w:rsidP="009B1834">
      <w:pPr>
        <w:spacing w:after="0" w:line="240" w:lineRule="auto"/>
      </w:pPr>
      <w:r>
        <w:separator/>
      </w:r>
    </w:p>
  </w:endnote>
  <w:endnote w:type="continuationSeparator" w:id="0">
    <w:p w14:paraId="75133ED8" w14:textId="77777777" w:rsidR="005604B4" w:rsidRDefault="005604B4" w:rsidP="009B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9314" w14:textId="77777777" w:rsidR="005604B4" w:rsidRDefault="005604B4" w:rsidP="009B1834">
      <w:pPr>
        <w:spacing w:after="0" w:line="240" w:lineRule="auto"/>
      </w:pPr>
      <w:r>
        <w:separator/>
      </w:r>
    </w:p>
  </w:footnote>
  <w:footnote w:type="continuationSeparator" w:id="0">
    <w:p w14:paraId="0EA1B7EC" w14:textId="77777777" w:rsidR="005604B4" w:rsidRDefault="005604B4" w:rsidP="009B1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30B"/>
    <w:multiLevelType w:val="hybridMultilevel"/>
    <w:tmpl w:val="3E3E55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455A4A"/>
    <w:multiLevelType w:val="hybridMultilevel"/>
    <w:tmpl w:val="4790F6B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34DE796C"/>
    <w:multiLevelType w:val="hybridMultilevel"/>
    <w:tmpl w:val="201677B6"/>
    <w:lvl w:ilvl="0" w:tplc="B282C410">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137332659">
    <w:abstractNumId w:val="0"/>
  </w:num>
  <w:num w:numId="2" w16cid:durableId="133454617">
    <w:abstractNumId w:val="2"/>
  </w:num>
  <w:num w:numId="3" w16cid:durableId="25054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34"/>
    <w:rsid w:val="005604B4"/>
    <w:rsid w:val="00586922"/>
    <w:rsid w:val="00983274"/>
    <w:rsid w:val="009B1834"/>
    <w:rsid w:val="00C72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01BF"/>
  <w15:chartTrackingRefBased/>
  <w15:docId w15:val="{3CC52B00-CA86-4461-B3F5-BF70DC5A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834"/>
    <w:rPr>
      <w:lang w:val="uk-UA"/>
    </w:rPr>
  </w:style>
  <w:style w:type="paragraph" w:styleId="1">
    <w:name w:val="heading 1"/>
    <w:basedOn w:val="a"/>
    <w:next w:val="a"/>
    <w:link w:val="10"/>
    <w:uiPriority w:val="9"/>
    <w:qFormat/>
    <w:rsid w:val="009B1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1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18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18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18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18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18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18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18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83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B183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183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183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183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18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1834"/>
    <w:rPr>
      <w:rFonts w:eastAsiaTheme="majorEastAsia" w:cstheme="majorBidi"/>
      <w:color w:val="595959" w:themeColor="text1" w:themeTint="A6"/>
    </w:rPr>
  </w:style>
  <w:style w:type="character" w:customStyle="1" w:styleId="80">
    <w:name w:val="Заголовок 8 Знак"/>
    <w:basedOn w:val="a0"/>
    <w:link w:val="8"/>
    <w:uiPriority w:val="9"/>
    <w:semiHidden/>
    <w:rsid w:val="009B18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1834"/>
    <w:rPr>
      <w:rFonts w:eastAsiaTheme="majorEastAsia" w:cstheme="majorBidi"/>
      <w:color w:val="272727" w:themeColor="text1" w:themeTint="D8"/>
    </w:rPr>
  </w:style>
  <w:style w:type="paragraph" w:styleId="a3">
    <w:name w:val="Title"/>
    <w:basedOn w:val="a"/>
    <w:next w:val="a"/>
    <w:link w:val="a4"/>
    <w:uiPriority w:val="10"/>
    <w:qFormat/>
    <w:rsid w:val="009B1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B1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8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18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1834"/>
    <w:pPr>
      <w:spacing w:before="160"/>
      <w:jc w:val="center"/>
    </w:pPr>
    <w:rPr>
      <w:i/>
      <w:iCs/>
      <w:color w:val="404040" w:themeColor="text1" w:themeTint="BF"/>
    </w:rPr>
  </w:style>
  <w:style w:type="character" w:customStyle="1" w:styleId="22">
    <w:name w:val="Цитата 2 Знак"/>
    <w:basedOn w:val="a0"/>
    <w:link w:val="21"/>
    <w:uiPriority w:val="29"/>
    <w:rsid w:val="009B1834"/>
    <w:rPr>
      <w:i/>
      <w:iCs/>
      <w:color w:val="404040" w:themeColor="text1" w:themeTint="BF"/>
    </w:rPr>
  </w:style>
  <w:style w:type="paragraph" w:styleId="a7">
    <w:name w:val="List Paragraph"/>
    <w:basedOn w:val="a"/>
    <w:uiPriority w:val="34"/>
    <w:qFormat/>
    <w:rsid w:val="009B1834"/>
    <w:pPr>
      <w:ind w:left="720"/>
      <w:contextualSpacing/>
    </w:pPr>
  </w:style>
  <w:style w:type="character" w:styleId="a8">
    <w:name w:val="Intense Emphasis"/>
    <w:basedOn w:val="a0"/>
    <w:uiPriority w:val="21"/>
    <w:qFormat/>
    <w:rsid w:val="009B1834"/>
    <w:rPr>
      <w:i/>
      <w:iCs/>
      <w:color w:val="2F5496" w:themeColor="accent1" w:themeShade="BF"/>
    </w:rPr>
  </w:style>
  <w:style w:type="paragraph" w:styleId="a9">
    <w:name w:val="Intense Quote"/>
    <w:basedOn w:val="a"/>
    <w:next w:val="a"/>
    <w:link w:val="aa"/>
    <w:uiPriority w:val="30"/>
    <w:qFormat/>
    <w:rsid w:val="009B1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B1834"/>
    <w:rPr>
      <w:i/>
      <w:iCs/>
      <w:color w:val="2F5496" w:themeColor="accent1" w:themeShade="BF"/>
    </w:rPr>
  </w:style>
  <w:style w:type="character" w:styleId="ab">
    <w:name w:val="Intense Reference"/>
    <w:basedOn w:val="a0"/>
    <w:uiPriority w:val="32"/>
    <w:qFormat/>
    <w:rsid w:val="009B1834"/>
    <w:rPr>
      <w:b/>
      <w:bCs/>
      <w:smallCaps/>
      <w:color w:val="2F5496" w:themeColor="accent1" w:themeShade="BF"/>
      <w:spacing w:val="5"/>
    </w:rPr>
  </w:style>
  <w:style w:type="paragraph" w:styleId="ac">
    <w:name w:val="header"/>
    <w:basedOn w:val="a"/>
    <w:link w:val="ad"/>
    <w:uiPriority w:val="99"/>
    <w:unhideWhenUsed/>
    <w:rsid w:val="009B183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1834"/>
    <w:rPr>
      <w:lang w:val="uk-UA"/>
    </w:rPr>
  </w:style>
  <w:style w:type="paragraph" w:styleId="ae">
    <w:name w:val="footer"/>
    <w:basedOn w:val="a"/>
    <w:link w:val="af"/>
    <w:uiPriority w:val="99"/>
    <w:unhideWhenUsed/>
    <w:rsid w:val="009B183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1834"/>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2714</Words>
  <Characters>15476</Characters>
  <Application>Microsoft Office Word</Application>
  <DocSecurity>0</DocSecurity>
  <Lines>128</Lines>
  <Paragraphs>36</Paragraphs>
  <ScaleCrop>false</ScaleCrop>
  <Company>SPecialiST RePack</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 Максимович</dc:creator>
  <cp:keywords/>
  <dc:description/>
  <cp:lastModifiedBy>Наталі Максимович</cp:lastModifiedBy>
  <cp:revision>2</cp:revision>
  <dcterms:created xsi:type="dcterms:W3CDTF">2026-02-22T14:01:00Z</dcterms:created>
  <dcterms:modified xsi:type="dcterms:W3CDTF">2026-02-22T14:05:00Z</dcterms:modified>
</cp:coreProperties>
</file>