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DEB6" w14:textId="50E6B13B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/>
        <w:ind w:right="95"/>
        <w:jc w:val="center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</w:t>
      </w:r>
      <w:r w:rsidRPr="00F1513D">
        <w:rPr>
          <w:i/>
          <w:iCs/>
          <w:sz w:val="28"/>
          <w:szCs w:val="28"/>
          <w:lang w:val="uk-UA"/>
        </w:rPr>
        <w:t>Додаток 1</w:t>
      </w:r>
    </w:p>
    <w:p w14:paraId="1EC4B83F" w14:textId="77777777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/>
        <w:ind w:right="95"/>
        <w:jc w:val="center"/>
        <w:rPr>
          <w:i/>
          <w:iCs/>
          <w:sz w:val="28"/>
          <w:szCs w:val="28"/>
          <w:lang w:val="uk-UA"/>
        </w:rPr>
      </w:pPr>
      <w:r w:rsidRPr="00F1513D">
        <w:rPr>
          <w:i/>
          <w:iCs/>
          <w:sz w:val="28"/>
          <w:szCs w:val="28"/>
          <w:lang w:val="uk-UA"/>
        </w:rPr>
        <w:t xml:space="preserve">                                                               до наказу № 35-од від 01.09.2025 р.</w:t>
      </w:r>
    </w:p>
    <w:p w14:paraId="7BDD1157" w14:textId="77777777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/>
        <w:ind w:right="95"/>
        <w:jc w:val="center"/>
        <w:rPr>
          <w:i/>
          <w:iCs/>
          <w:sz w:val="28"/>
          <w:szCs w:val="28"/>
          <w:lang w:val="uk-UA"/>
        </w:rPr>
      </w:pPr>
    </w:p>
    <w:p w14:paraId="6AEF293E" w14:textId="77777777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 w:line="360" w:lineRule="auto"/>
        <w:ind w:right="95"/>
        <w:jc w:val="center"/>
        <w:rPr>
          <w:rStyle w:val="af"/>
          <w:rFonts w:eastAsiaTheme="majorEastAsia"/>
          <w:color w:val="000009"/>
          <w:sz w:val="32"/>
          <w:szCs w:val="32"/>
          <w:lang w:val="uk-UA"/>
        </w:rPr>
      </w:pPr>
      <w:r w:rsidRPr="00F1513D">
        <w:rPr>
          <w:i/>
          <w:iCs/>
          <w:sz w:val="28"/>
          <w:szCs w:val="28"/>
          <w:lang w:val="uk-UA"/>
        </w:rPr>
        <w:t xml:space="preserve"> </w:t>
      </w:r>
      <w:r w:rsidRPr="00F1513D">
        <w:rPr>
          <w:rStyle w:val="af"/>
          <w:rFonts w:eastAsiaTheme="majorEastAsia"/>
          <w:color w:val="000009"/>
          <w:sz w:val="32"/>
          <w:szCs w:val="32"/>
          <w:lang w:val="uk-UA"/>
        </w:rPr>
        <w:t xml:space="preserve">План заходів, </w:t>
      </w:r>
    </w:p>
    <w:p w14:paraId="740E2C6D" w14:textId="77777777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 w:line="360" w:lineRule="auto"/>
        <w:ind w:right="95"/>
        <w:rPr>
          <w:rStyle w:val="af"/>
          <w:rFonts w:ascii="Roboto" w:eastAsiaTheme="majorEastAsia" w:hAnsi="Roboto"/>
          <w:b w:val="0"/>
          <w:bCs w:val="0"/>
          <w:color w:val="656565"/>
          <w:sz w:val="22"/>
          <w:szCs w:val="22"/>
          <w:lang w:val="uk-UA"/>
        </w:rPr>
      </w:pPr>
      <w:r w:rsidRPr="00F1513D">
        <w:rPr>
          <w:rStyle w:val="af"/>
          <w:rFonts w:eastAsiaTheme="majorEastAsia"/>
          <w:color w:val="000009"/>
          <w:sz w:val="32"/>
          <w:szCs w:val="32"/>
          <w:lang w:val="uk-UA"/>
        </w:rPr>
        <w:t>спрямованих на запобігання</w:t>
      </w:r>
      <w:r w:rsidRPr="00F1513D">
        <w:rPr>
          <w:rFonts w:ascii="Roboto" w:hAnsi="Roboto"/>
          <w:color w:val="656565"/>
          <w:sz w:val="22"/>
          <w:szCs w:val="22"/>
          <w:lang w:val="uk-UA"/>
        </w:rPr>
        <w:t xml:space="preserve"> </w:t>
      </w:r>
      <w:r w:rsidRPr="00F1513D">
        <w:rPr>
          <w:rStyle w:val="af"/>
          <w:rFonts w:eastAsiaTheme="majorEastAsia"/>
          <w:color w:val="000009"/>
          <w:sz w:val="32"/>
          <w:szCs w:val="32"/>
          <w:lang w:val="uk-UA"/>
        </w:rPr>
        <w:t xml:space="preserve">та протидію </w:t>
      </w:r>
      <w:proofErr w:type="spellStart"/>
      <w:r w:rsidRPr="00F1513D">
        <w:rPr>
          <w:rStyle w:val="af"/>
          <w:rFonts w:eastAsiaTheme="majorEastAsia"/>
          <w:color w:val="000009"/>
          <w:sz w:val="32"/>
          <w:szCs w:val="32"/>
          <w:lang w:val="uk-UA"/>
        </w:rPr>
        <w:t>булінгу</w:t>
      </w:r>
      <w:proofErr w:type="spellEnd"/>
      <w:r w:rsidRPr="00F1513D">
        <w:rPr>
          <w:rStyle w:val="af"/>
          <w:rFonts w:eastAsiaTheme="majorEastAsia"/>
          <w:color w:val="000009"/>
          <w:sz w:val="32"/>
          <w:szCs w:val="32"/>
          <w:lang w:val="uk-UA"/>
        </w:rPr>
        <w:t xml:space="preserve"> (цькуванню) </w:t>
      </w:r>
    </w:p>
    <w:p w14:paraId="5ECB4A02" w14:textId="77777777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 w:line="360" w:lineRule="auto"/>
        <w:ind w:right="95"/>
        <w:jc w:val="center"/>
        <w:rPr>
          <w:rFonts w:ascii="Roboto" w:hAnsi="Roboto"/>
          <w:color w:val="656565"/>
          <w:sz w:val="22"/>
          <w:szCs w:val="22"/>
          <w:lang w:val="uk-UA"/>
        </w:rPr>
      </w:pPr>
      <w:r w:rsidRPr="00F1513D">
        <w:rPr>
          <w:rStyle w:val="af"/>
          <w:rFonts w:eastAsiaTheme="majorEastAsia"/>
          <w:color w:val="000009"/>
          <w:sz w:val="32"/>
          <w:szCs w:val="32"/>
          <w:lang w:val="uk-UA"/>
        </w:rPr>
        <w:t>у 2025/2026 навчальному році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944"/>
        <w:gridCol w:w="1623"/>
        <w:gridCol w:w="2207"/>
      </w:tblGrid>
      <w:tr w:rsidR="00F1513D" w:rsidRPr="00F1513D" w14:paraId="3314E4E4" w14:textId="77777777" w:rsidTr="000E58BE">
        <w:trPr>
          <w:trHeight w:val="752"/>
        </w:trPr>
        <w:tc>
          <w:tcPr>
            <w:tcW w:w="566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14:paraId="37E304AC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color w:val="656565"/>
                <w:sz w:val="21"/>
                <w:szCs w:val="21"/>
                <w:lang w:val="uk-UA"/>
              </w:rPr>
            </w:pPr>
            <w:r w:rsidRPr="00F1513D">
              <w:rPr>
                <w:color w:val="000009"/>
                <w:lang w:val="uk-UA"/>
              </w:rPr>
              <w:t>№</w:t>
            </w:r>
          </w:p>
        </w:tc>
        <w:tc>
          <w:tcPr>
            <w:tcW w:w="4973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14:paraId="1B36FB1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color w:val="656565"/>
                <w:sz w:val="21"/>
                <w:szCs w:val="21"/>
                <w:lang w:val="uk-UA"/>
              </w:rPr>
            </w:pPr>
            <w:r w:rsidRPr="00F1513D">
              <w:rPr>
                <w:color w:val="000009"/>
                <w:lang w:val="uk-UA"/>
              </w:rPr>
              <w:t>Заходи</w:t>
            </w:r>
          </w:p>
        </w:tc>
        <w:tc>
          <w:tcPr>
            <w:tcW w:w="1620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14:paraId="274AD16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color w:val="656565"/>
                <w:sz w:val="21"/>
                <w:szCs w:val="21"/>
                <w:lang w:val="uk-UA"/>
              </w:rPr>
            </w:pPr>
            <w:r w:rsidRPr="00F1513D">
              <w:rPr>
                <w:color w:val="000009"/>
                <w:lang w:val="uk-UA"/>
              </w:rPr>
              <w:t>Терміни виконання</w:t>
            </w:r>
          </w:p>
        </w:tc>
        <w:tc>
          <w:tcPr>
            <w:tcW w:w="2216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C5063E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color w:val="656565"/>
                <w:sz w:val="21"/>
                <w:szCs w:val="21"/>
                <w:lang w:val="uk-UA"/>
              </w:rPr>
            </w:pPr>
            <w:r w:rsidRPr="00F1513D">
              <w:rPr>
                <w:color w:val="000009"/>
                <w:lang w:val="uk-UA"/>
              </w:rPr>
              <w:t>Відповідальний</w:t>
            </w:r>
          </w:p>
        </w:tc>
      </w:tr>
      <w:tr w:rsidR="00F1513D" w:rsidRPr="00F1513D" w14:paraId="2FCBEA31" w14:textId="77777777" w:rsidTr="000E58BE">
        <w:trPr>
          <w:trHeight w:val="75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39DC82F" w14:textId="77777777" w:rsidR="00F1513D" w:rsidRPr="00F1513D" w:rsidRDefault="00F1513D" w:rsidP="000E58BE">
            <w:pPr>
              <w:pStyle w:val="tableparagraph"/>
              <w:spacing w:before="8" w:beforeAutospacing="0" w:after="0" w:afterAutospacing="0" w:line="360" w:lineRule="auto"/>
              <w:jc w:val="center"/>
              <w:rPr>
                <w:rFonts w:ascii="Roboto" w:hAnsi="Roboto"/>
                <w:color w:val="656565"/>
                <w:sz w:val="21"/>
                <w:szCs w:val="21"/>
                <w:lang w:val="uk-UA"/>
              </w:rPr>
            </w:pPr>
            <w:r w:rsidRPr="00F1513D">
              <w:rPr>
                <w:rStyle w:val="af"/>
                <w:rFonts w:eastAsiaTheme="majorEastAsia"/>
                <w:color w:val="000009"/>
                <w:sz w:val="28"/>
                <w:szCs w:val="28"/>
                <w:lang w:val="uk-UA"/>
              </w:rPr>
              <w:t>Нормативно-правове та інформаційне забезпечення</w:t>
            </w:r>
          </w:p>
          <w:p w14:paraId="1715863F" w14:textId="77777777" w:rsidR="00F1513D" w:rsidRPr="00F1513D" w:rsidRDefault="00F1513D" w:rsidP="000E58BE">
            <w:pPr>
              <w:pStyle w:val="tableparagraph"/>
              <w:spacing w:before="8" w:beforeAutospacing="0" w:after="0" w:afterAutospacing="0" w:line="360" w:lineRule="auto"/>
              <w:jc w:val="center"/>
              <w:rPr>
                <w:rFonts w:ascii="Roboto" w:hAnsi="Roboto"/>
                <w:color w:val="656565"/>
                <w:sz w:val="21"/>
                <w:szCs w:val="21"/>
                <w:lang w:val="uk-UA"/>
              </w:rPr>
            </w:pPr>
            <w:r w:rsidRPr="00F1513D">
              <w:rPr>
                <w:rStyle w:val="af"/>
                <w:rFonts w:eastAsiaTheme="majorEastAsia"/>
                <w:color w:val="000009"/>
                <w:sz w:val="28"/>
                <w:szCs w:val="28"/>
                <w:lang w:val="uk-UA"/>
              </w:rPr>
              <w:t xml:space="preserve">попередження насильства та </w:t>
            </w:r>
            <w:proofErr w:type="spellStart"/>
            <w:r w:rsidRPr="00F1513D">
              <w:rPr>
                <w:rStyle w:val="af"/>
                <w:rFonts w:eastAsiaTheme="majorEastAsia"/>
                <w:color w:val="000009"/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rStyle w:val="af"/>
                <w:rFonts w:eastAsiaTheme="majorEastAsia"/>
                <w:color w:val="000009"/>
                <w:sz w:val="28"/>
                <w:szCs w:val="28"/>
                <w:lang w:val="uk-UA"/>
              </w:rPr>
              <w:t xml:space="preserve"> (цькування)</w:t>
            </w:r>
          </w:p>
        </w:tc>
      </w:tr>
      <w:tr w:rsidR="00F1513D" w:rsidRPr="00F1513D" w14:paraId="52C71D5A" w14:textId="77777777" w:rsidTr="000E58BE">
        <w:trPr>
          <w:trHeight w:val="7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CE4225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705EA2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Затвердження на педраді плану заходів, спрямованих на запобігання та протидію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у 2025/2026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8F39FE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549FEF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1513D" w:rsidRPr="00F1513D" w14:paraId="03EE49CF" w14:textId="77777777" w:rsidTr="000E58BE">
        <w:trPr>
          <w:trHeight w:val="7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BBDD47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C8BEF9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Підготовка наказу «Про організацію роботи з питань протидії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у закладі освіти»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F72FCA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952435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1513D" w:rsidRPr="00F1513D" w14:paraId="19363C3D" w14:textId="77777777" w:rsidTr="000E58BE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7923E9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07765F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Підготовка наказу «Про створення комісії з розгляду випадків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в закладі освіти»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F8FA96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5625A7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  <w:tr w:rsidR="00F1513D" w:rsidRPr="00F1513D" w14:paraId="716079F5" w14:textId="77777777" w:rsidTr="000E58BE">
        <w:trPr>
          <w:trHeight w:val="135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0B1A6E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A5DF03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Наради з питань профілактики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(цькування):</w:t>
            </w:r>
          </w:p>
          <w:p w14:paraId="10D4920C" w14:textId="32423DEF" w:rsidR="00F1513D" w:rsidRPr="00F1513D" w:rsidRDefault="00F1513D" w:rsidP="000E58BE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 педагогічними</w:t>
            </w:r>
            <w:r w:rsidRPr="00F1513D">
              <w:rPr>
                <w:sz w:val="28"/>
                <w:szCs w:val="28"/>
                <w:lang w:val="uk-UA"/>
              </w:rPr>
              <w:t xml:space="preserve"> </w:t>
            </w:r>
            <w:r w:rsidRPr="00F1513D">
              <w:rPr>
                <w:sz w:val="28"/>
                <w:szCs w:val="28"/>
                <w:lang w:val="uk-UA"/>
              </w:rPr>
              <w:t>працівниками;</w:t>
            </w:r>
          </w:p>
          <w:p w14:paraId="45F38EB5" w14:textId="324EBFE2" w:rsidR="00F1513D" w:rsidRPr="00F1513D" w:rsidRDefault="00F1513D" w:rsidP="000E58BE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 технічним</w:t>
            </w:r>
            <w:r w:rsidRPr="00F1513D">
              <w:rPr>
                <w:sz w:val="28"/>
                <w:szCs w:val="28"/>
                <w:lang w:val="uk-UA"/>
              </w:rPr>
              <w:t xml:space="preserve"> </w:t>
            </w:r>
            <w:r w:rsidRPr="00F1513D">
              <w:rPr>
                <w:sz w:val="28"/>
                <w:szCs w:val="28"/>
                <w:lang w:val="uk-UA"/>
              </w:rPr>
              <w:t>персоналом.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BB6800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Вересень, січень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359A6C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1513D" w:rsidRPr="00F1513D" w14:paraId="6D7D5CDE" w14:textId="77777777" w:rsidTr="000E58BE">
        <w:trPr>
          <w:trHeight w:val="112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D339F6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076B50A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50C282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E6E6DF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4EAA58FD" w14:textId="77777777" w:rsidTr="000E58BE">
        <w:trPr>
          <w:trHeight w:val="114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D609D1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E768F1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Організація механізмів звернення для повідомлень про випадки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55C06DA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67F942A" w14:textId="77777777" w:rsidR="00F1513D" w:rsidRPr="00F1513D" w:rsidRDefault="00F1513D" w:rsidP="000E58BE">
            <w:pPr>
              <w:pStyle w:val="tableparagraph"/>
              <w:spacing w:before="8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  <w:p w14:paraId="7763E738" w14:textId="77777777" w:rsidR="00F1513D" w:rsidRPr="00F1513D" w:rsidRDefault="00F1513D" w:rsidP="000E58BE">
            <w:pPr>
              <w:pStyle w:val="tableparagraph"/>
              <w:spacing w:before="8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09902F33" w14:textId="77777777" w:rsidTr="000E58BE">
        <w:trPr>
          <w:trHeight w:val="112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824AF4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2665BE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Поновлення інформації про профілактику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на сайті закладу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BE00CC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Жовтень, січень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D56E4B0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  <w:tr w:rsidR="00F1513D" w:rsidRPr="00F1513D" w14:paraId="0EE521D3" w14:textId="77777777" w:rsidTr="000E58BE">
        <w:trPr>
          <w:trHeight w:val="105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B6F635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B43A43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на сайті закладу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D001CC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85E2603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  <w:tr w:rsidR="00F1513D" w:rsidRPr="00F1513D" w14:paraId="272F17D9" w14:textId="77777777" w:rsidTr="000E58BE">
        <w:trPr>
          <w:trHeight w:val="57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74F623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B7875B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Участь у акції «16 днів проти насильства»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74784E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25 листопада – 10 грудня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DC272F2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  <w:p w14:paraId="27C0B6BC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1DADE656" w14:textId="77777777" w:rsidTr="000E58BE">
        <w:trPr>
          <w:trHeight w:val="113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4B2B99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786ED4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Виступи на батьківських зборах з профілактики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в учнівському колективі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E49E70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Лютий – квітень та/або впродовж навчального року за потреби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430EBC2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Адміністрація,</w:t>
            </w:r>
          </w:p>
          <w:p w14:paraId="53D140C0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керівники, запрошені спеціалісти</w:t>
            </w:r>
          </w:p>
        </w:tc>
      </w:tr>
      <w:tr w:rsidR="00F1513D" w:rsidRPr="00F1513D" w14:paraId="0AD5CF98" w14:textId="77777777" w:rsidTr="000E58BE">
        <w:trPr>
          <w:trHeight w:val="54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36A29E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rStyle w:val="af"/>
                <w:rFonts w:eastAsiaTheme="majorEastAsia"/>
                <w:sz w:val="28"/>
                <w:szCs w:val="28"/>
                <w:lang w:val="uk-UA"/>
              </w:rPr>
              <w:t>Робота з працівниками гімназії</w:t>
            </w:r>
          </w:p>
        </w:tc>
      </w:tr>
      <w:tr w:rsidR="00F1513D" w:rsidRPr="00F1513D" w14:paraId="4F35E8DF" w14:textId="77777777" w:rsidTr="000E58BE">
        <w:trPr>
          <w:trHeight w:val="953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789C3CC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B29513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Проведення навчальних занять для вчителів щодо запобігання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та заходів реагування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B1C5D6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Осінні канікули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A371BE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Голови МК</w:t>
            </w:r>
          </w:p>
        </w:tc>
      </w:tr>
      <w:tr w:rsidR="00F1513D" w:rsidRPr="00F1513D" w14:paraId="0BEB54B6" w14:textId="77777777" w:rsidTr="000E58BE">
        <w:trPr>
          <w:trHeight w:val="87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233943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FC90C3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Тренінг для вчителів щодо запобігання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у закладі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EE59F5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Зимові канікули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A1DFFCE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Запрошені спеціалісти</w:t>
            </w:r>
          </w:p>
        </w:tc>
      </w:tr>
      <w:tr w:rsidR="00F1513D" w:rsidRPr="00F1513D" w14:paraId="2D0291DE" w14:textId="77777777" w:rsidTr="000E58BE">
        <w:trPr>
          <w:trHeight w:val="80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E1D798C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BCCC8E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430B1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За результатами І та ІІ семестрів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90E849F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  <w:tr w:rsidR="00F1513D" w:rsidRPr="00F1513D" w14:paraId="0441C64D" w14:textId="77777777" w:rsidTr="000E58BE">
        <w:trPr>
          <w:trHeight w:val="11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6A2BDC6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C5743C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ACEE906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навчального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ECE87EF" w14:textId="77777777" w:rsidR="00F1513D" w:rsidRPr="00F1513D" w:rsidRDefault="00F1513D" w:rsidP="000E58BE">
            <w:pPr>
              <w:pStyle w:val="tableparagraph"/>
              <w:spacing w:before="30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 Максимович О.П.</w:t>
            </w:r>
          </w:p>
        </w:tc>
      </w:tr>
      <w:tr w:rsidR="00F1513D" w:rsidRPr="00F1513D" w14:paraId="2D7364F3" w14:textId="77777777" w:rsidTr="000E58BE">
        <w:trPr>
          <w:trHeight w:val="561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612FC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rStyle w:val="af"/>
                <w:rFonts w:eastAsiaTheme="majorEastAsia"/>
                <w:sz w:val="28"/>
                <w:szCs w:val="28"/>
                <w:lang w:val="uk-UA"/>
              </w:rPr>
              <w:t>Робота з учнями</w:t>
            </w:r>
          </w:p>
        </w:tc>
      </w:tr>
      <w:tr w:rsidR="00F1513D" w:rsidRPr="00F1513D" w14:paraId="1C103F70" w14:textId="77777777" w:rsidTr="000E58BE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EF48ED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718189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274D7F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78ECB0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 класні керівники, запрошені спеціалісти</w:t>
            </w:r>
          </w:p>
        </w:tc>
      </w:tr>
      <w:tr w:rsidR="00F1513D" w:rsidRPr="00F1513D" w14:paraId="0813A6A9" w14:textId="77777777" w:rsidTr="000E58BE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65E7F6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249A85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ECB23D6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22A9E9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3C799A80" w14:textId="77777777" w:rsidTr="000E58BE">
        <w:trPr>
          <w:trHeight w:val="825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4ED48A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E0935C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Імітаційні ігри для молодших школярів (1 – 4-й класи): «Якщо тебе ображають», «Якщо ви посварилися», «Якщо я образив однокласника» тощо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26066DC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756EAC6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1A56A8FF" w14:textId="77777777" w:rsidTr="000E58BE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02901E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03B003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День толерантності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2841D2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15.11.2025 р.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15EBBC8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ind w:right="141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 класні керівники</w:t>
            </w:r>
          </w:p>
        </w:tc>
      </w:tr>
      <w:tr w:rsidR="00F1513D" w:rsidRPr="00F1513D" w14:paraId="3E78E52C" w14:textId="77777777" w:rsidTr="000E58BE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99E011A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D9CFA5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Імітаційна гра для учнів 5-9-х класів «Насильство – це…»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A3CC8C6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8EF46B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1DB583EC" w14:textId="77777777" w:rsidTr="000E58BE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EFCAB2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E3E5BF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Інформаційна акція «16 днів проти насильства»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95B156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Листопад - грудень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651083A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ind w:right="141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  <w:tr w:rsidR="00F1513D" w:rsidRPr="00F1513D" w14:paraId="22077537" w14:textId="77777777" w:rsidTr="000E58BE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792A91C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06E6FB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Години спілкування «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>: міфи та реальність», «Не допускай насилля над ближнім», «Допоможи другу» тощо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7C173F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38A7716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ind w:right="141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225AF41E" w14:textId="77777777" w:rsidTr="000E58BE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32879F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2DB373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«Година доброти»: розмови про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>, творення власного серця доброти, осередка добра тощо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EE328C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BA1342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Кулька О.М.</w:t>
            </w:r>
          </w:p>
        </w:tc>
      </w:tr>
      <w:tr w:rsidR="00F1513D" w:rsidRPr="00F1513D" w14:paraId="651766B6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653FA0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EAC34F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Уроки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відвертого спілкування «Змінюй в собі негативне ставлення до інших», «Як подолати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F79A23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8508BF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2FD6223F" w14:textId="77777777" w:rsidTr="000E58BE">
        <w:trPr>
          <w:trHeight w:val="56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DCC535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2A6412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Заняття з елементами тренінгу «Спілкування з однолітками», «Як протистояти тиску однолітків», «Профілактика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в учнівському середовищі», «Вчимося безпечної поведінки в мережі Інтернет».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F1DEAA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9C0DE91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  <w:p w14:paraId="672733D8" w14:textId="77777777" w:rsidR="00F1513D" w:rsidRPr="00F1513D" w:rsidRDefault="00F1513D" w:rsidP="000E58BE">
            <w:pPr>
              <w:pStyle w:val="tableparagraph"/>
              <w:spacing w:before="30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  <w:p w14:paraId="65FCD722" w14:textId="77777777" w:rsidR="00F1513D" w:rsidRPr="00F1513D" w:rsidRDefault="00F1513D" w:rsidP="000E58BE">
            <w:pPr>
              <w:pStyle w:val="tableparagraph"/>
              <w:spacing w:before="30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запрошені спеціалісти</w:t>
            </w:r>
          </w:p>
        </w:tc>
      </w:tr>
      <w:tr w:rsidR="00F1513D" w:rsidRPr="00F1513D" w14:paraId="38C39814" w14:textId="77777777" w:rsidTr="000E58BE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4EC9E2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47B509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Виставка малюнків, створення відеоролика «Ми різні, але рівні»,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9D0CE8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90316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Кулька О.М.</w:t>
            </w:r>
          </w:p>
        </w:tc>
      </w:tr>
      <w:tr w:rsidR="00F1513D" w:rsidRPr="00F1513D" w14:paraId="0D68E9AA" w14:textId="77777777" w:rsidTr="000E58BE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2AE0D6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A4630D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Бесіди учнів щодо протидії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(цькуванню) з представниками поліції, соціальної служби тощо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1CBA56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C964F3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1513D" w:rsidRPr="00F1513D" w14:paraId="4D9E736F" w14:textId="77777777" w:rsidTr="000E58BE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CD8D09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4C6DC50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ind w:right="153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Бібліотечні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уроки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на базі бібліотеки, виставки літератури, бесіди «Ми – проти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BFED06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98D526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Олюхно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Ж.П.</w:t>
            </w:r>
          </w:p>
        </w:tc>
      </w:tr>
      <w:tr w:rsidR="00F1513D" w:rsidRPr="00F1513D" w14:paraId="10801CEA" w14:textId="77777777" w:rsidTr="000E58BE">
        <w:trPr>
          <w:trHeight w:val="83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2BF5080" w14:textId="77777777" w:rsidR="00F1513D" w:rsidRPr="00F1513D" w:rsidRDefault="00F1513D" w:rsidP="000E58BE">
            <w:pPr>
              <w:pStyle w:val="tableparagraph"/>
              <w:spacing w:before="16" w:beforeAutospacing="0" w:after="300" w:afterAutospacing="0" w:line="360" w:lineRule="auto"/>
              <w:jc w:val="center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rStyle w:val="af"/>
                <w:rFonts w:eastAsiaTheme="majorEastAsia"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F1513D" w:rsidRPr="00F1513D" w14:paraId="185532B7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DE1EB6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F101F8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Тематичні батьківські збори «Протидія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(цькуванню) в учнівському середовищі», «Безпечна поведінка дітей в мережі Інтернет», «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кібербулінг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895C9A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 та/або за потреби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566805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Адміністрація, класні керівники</w:t>
            </w:r>
          </w:p>
        </w:tc>
      </w:tr>
      <w:tr w:rsidR="00F1513D" w:rsidRPr="00F1513D" w14:paraId="64A0AA33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7874C0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C7D8A0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Проведення консультацій з питань взаємин батьків з дітьми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726142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Впродовж року/за потреби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4AE0DB10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Голови МК,</w:t>
            </w:r>
          </w:p>
          <w:p w14:paraId="2F40D10D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47DC63DE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2AE5580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512C359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BDD21D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D685D9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539FF51F" w14:textId="77777777" w:rsidTr="000E58BE">
        <w:trPr>
          <w:trHeight w:val="71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CF023F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rStyle w:val="af"/>
                <w:rFonts w:eastAsiaTheme="majorEastAsia"/>
                <w:sz w:val="28"/>
                <w:szCs w:val="28"/>
                <w:lang w:val="uk-UA"/>
              </w:rPr>
              <w:lastRenderedPageBreak/>
              <w:t>Моніторинг освітнього середовища закладу освіти</w:t>
            </w:r>
          </w:p>
        </w:tc>
      </w:tr>
      <w:tr w:rsidR="00F1513D" w:rsidRPr="00F1513D" w14:paraId="77F166A1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A8B89F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639A60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Самооцінка закладу освіти за показниками  безпеки, комфортності,</w:t>
            </w:r>
            <w:r w:rsidRPr="00F1513D">
              <w:rPr>
                <w:spacing w:val="-8"/>
                <w:sz w:val="28"/>
                <w:szCs w:val="28"/>
                <w:lang w:val="uk-UA"/>
              </w:rPr>
              <w:t> 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інклюзивності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CA3ECDB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2 рази на рік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7C266D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Адміністрація, колектив закладу</w:t>
            </w:r>
          </w:p>
        </w:tc>
      </w:tr>
      <w:tr w:rsidR="00F1513D" w:rsidRPr="00F1513D" w14:paraId="01A13FDE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2FB24C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7BF9F1E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Анонімне анкетування учнів 1-9-х класів про випадки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у школі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D48292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45F934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F1513D" w:rsidRPr="00F1513D" w14:paraId="050F5DF0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21BE8EA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23C31481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Анонімне анкетування батьків про безпеку в закладі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DF6606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FDC64A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Адміністрація, класні керівники</w:t>
            </w:r>
          </w:p>
        </w:tc>
      </w:tr>
      <w:tr w:rsidR="00F1513D" w:rsidRPr="00F1513D" w14:paraId="4D64E629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9937F94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A921DDD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290A3F8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01EF1E2A" w14:textId="77777777" w:rsidR="00F1513D" w:rsidRPr="00F1513D" w:rsidRDefault="00F1513D" w:rsidP="000E58BE">
            <w:pPr>
              <w:pStyle w:val="tableparagraph"/>
              <w:spacing w:before="0" w:beforeAutospacing="0" w:after="300" w:afterAutospacing="0"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  <w:tr w:rsidR="00F1513D" w:rsidRPr="00F1513D" w14:paraId="699CF132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2DE868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1DDB16B3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(цькування) в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закладіосвіти</w:t>
            </w:r>
            <w:proofErr w:type="spellEnd"/>
          </w:p>
          <w:p w14:paraId="790292F6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72CCE193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8F6A822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1513D" w:rsidRPr="00F1513D" w14:paraId="002D0862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44DE0AFE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15588778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Засідання педради «Про ефективність Плану</w:t>
            </w:r>
            <w:r w:rsidRPr="00F1513D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  <w:r w:rsidRPr="00F1513D">
              <w:rPr>
                <w:sz w:val="28"/>
                <w:szCs w:val="28"/>
                <w:lang w:val="uk-UA"/>
              </w:rPr>
              <w:t xml:space="preserve">заходів, </w:t>
            </w:r>
          </w:p>
          <w:p w14:paraId="0051CE3B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спрямованих на запобігання та протидію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(цькуванню) </w:t>
            </w:r>
          </w:p>
          <w:p w14:paraId="5D61536C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у 2025/2026 навчальному році”</w:t>
            </w:r>
          </w:p>
          <w:p w14:paraId="79CA3398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5D2A42E1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3954AAE6" w14:textId="77777777" w:rsidR="00F1513D" w:rsidRPr="00F1513D" w:rsidRDefault="00F1513D" w:rsidP="000E58BE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F1513D">
              <w:rPr>
                <w:sz w:val="28"/>
                <w:szCs w:val="28"/>
                <w:lang w:val="uk-UA"/>
              </w:rPr>
              <w:t>Довганюк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Г.Г.</w:t>
            </w:r>
          </w:p>
        </w:tc>
      </w:tr>
      <w:tr w:rsidR="00F1513D" w:rsidRPr="00F1513D" w14:paraId="17121546" w14:textId="77777777" w:rsidTr="000E58BE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AA74E5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5F768A3F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 xml:space="preserve">Підготовка звіту про виконання плану заходів із запобігання та протидії </w:t>
            </w:r>
            <w:proofErr w:type="spellStart"/>
            <w:r w:rsidRPr="00F1513D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1513D">
              <w:rPr>
                <w:sz w:val="28"/>
                <w:szCs w:val="28"/>
                <w:lang w:val="uk-UA"/>
              </w:rPr>
              <w:t xml:space="preserve"> (цькуванню) в закладі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61A28527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14:paraId="32DB0315" w14:textId="77777777" w:rsidR="00F1513D" w:rsidRPr="00F1513D" w:rsidRDefault="00F1513D" w:rsidP="000E58BE">
            <w:pPr>
              <w:spacing w:line="360" w:lineRule="auto"/>
              <w:rPr>
                <w:rFonts w:ascii="Roboto" w:hAnsi="Roboto"/>
                <w:sz w:val="28"/>
                <w:szCs w:val="28"/>
                <w:lang w:val="uk-UA"/>
              </w:rPr>
            </w:pPr>
            <w:r w:rsidRPr="00F1513D">
              <w:rPr>
                <w:sz w:val="28"/>
                <w:szCs w:val="28"/>
                <w:lang w:val="uk-UA"/>
              </w:rPr>
              <w:t>Максимович О.П.</w:t>
            </w:r>
          </w:p>
        </w:tc>
      </w:tr>
    </w:tbl>
    <w:p w14:paraId="2BC6CD56" w14:textId="77777777" w:rsidR="00F1513D" w:rsidRPr="00F1513D" w:rsidRDefault="00F1513D" w:rsidP="00F1513D">
      <w:pPr>
        <w:pStyle w:val="ae"/>
        <w:shd w:val="clear" w:color="auto" w:fill="FFFFFF"/>
        <w:spacing w:before="0" w:beforeAutospacing="0" w:after="0" w:afterAutospacing="0" w:line="360" w:lineRule="auto"/>
        <w:ind w:right="95"/>
        <w:jc w:val="center"/>
        <w:rPr>
          <w:rFonts w:ascii="Roboto" w:hAnsi="Roboto"/>
          <w:sz w:val="28"/>
          <w:szCs w:val="28"/>
          <w:lang w:val="uk-UA"/>
        </w:rPr>
      </w:pPr>
      <w:r w:rsidRPr="00F1513D">
        <w:rPr>
          <w:rFonts w:ascii="Roboto" w:hAnsi="Roboto"/>
          <w:sz w:val="28"/>
          <w:szCs w:val="28"/>
          <w:lang w:val="uk-UA"/>
        </w:rPr>
        <w:t> </w:t>
      </w:r>
    </w:p>
    <w:p w14:paraId="04C02AD9" w14:textId="77777777" w:rsidR="00F1513D" w:rsidRPr="00F1513D" w:rsidRDefault="00F1513D" w:rsidP="00F1513D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F1513D">
        <w:rPr>
          <w:i/>
          <w:iCs/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5039D554" w14:textId="77777777" w:rsidR="00983274" w:rsidRPr="00F1513D" w:rsidRDefault="00983274">
      <w:pPr>
        <w:rPr>
          <w:lang w:val="uk-UA"/>
        </w:rPr>
      </w:pPr>
    </w:p>
    <w:sectPr w:rsidR="00983274" w:rsidRPr="00F1513D" w:rsidSect="00F1513D">
      <w:pgSz w:w="11906" w:h="16838"/>
      <w:pgMar w:top="1134" w:right="850" w:bottom="1134" w:left="1701" w:header="708" w:footer="708" w:gutter="0"/>
      <w:pgNumType w:start="1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3F88" w14:textId="77777777" w:rsidR="00651108" w:rsidRDefault="00651108" w:rsidP="00F1513D">
      <w:r>
        <w:separator/>
      </w:r>
    </w:p>
  </w:endnote>
  <w:endnote w:type="continuationSeparator" w:id="0">
    <w:p w14:paraId="0C5F2B8E" w14:textId="77777777" w:rsidR="00651108" w:rsidRDefault="00651108" w:rsidP="00F1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D577" w14:textId="77777777" w:rsidR="00651108" w:rsidRDefault="00651108" w:rsidP="00F1513D">
      <w:r>
        <w:separator/>
      </w:r>
    </w:p>
  </w:footnote>
  <w:footnote w:type="continuationSeparator" w:id="0">
    <w:p w14:paraId="4901BAC0" w14:textId="77777777" w:rsidR="00651108" w:rsidRDefault="00651108" w:rsidP="00F1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12ED9"/>
    <w:multiLevelType w:val="multilevel"/>
    <w:tmpl w:val="D282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D"/>
    <w:rsid w:val="00144A40"/>
    <w:rsid w:val="00651108"/>
    <w:rsid w:val="00983274"/>
    <w:rsid w:val="00C7205D"/>
    <w:rsid w:val="00F1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9FDF"/>
  <w15:chartTrackingRefBased/>
  <w15:docId w15:val="{D2152A62-3093-4102-A008-15C807A5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1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1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1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1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1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1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1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1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1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13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151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5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F1513D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F1513D"/>
    <w:rPr>
      <w:b/>
      <w:bCs/>
    </w:rPr>
  </w:style>
  <w:style w:type="paragraph" w:customStyle="1" w:styleId="tableparagraph">
    <w:name w:val="tableparagraph"/>
    <w:basedOn w:val="a"/>
    <w:rsid w:val="00F1513D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F151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51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808</Words>
  <Characters>4610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 Максимович</dc:creator>
  <cp:keywords/>
  <dc:description/>
  <cp:lastModifiedBy>Наталі Максимович</cp:lastModifiedBy>
  <cp:revision>1</cp:revision>
  <dcterms:created xsi:type="dcterms:W3CDTF">2026-02-14T18:45:00Z</dcterms:created>
  <dcterms:modified xsi:type="dcterms:W3CDTF">2026-02-14T18:47:00Z</dcterms:modified>
</cp:coreProperties>
</file>